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9A" w:rsidRDefault="0018139A">
      <w:pPr>
        <w:pStyle w:val="affffff8"/>
        <w:framePr w:wrap="around"/>
        <w:ind w:firstLineChars="50" w:firstLine="105"/>
        <w:rPr>
          <w:rFonts w:ascii="阿里巴巴普惠体 L" w:eastAsia="阿里巴巴普惠体 L" w:hAnsi="阿里巴巴普惠体 L" w:cs="阿里巴巴普惠体 L"/>
          <w:color w:val="000000" w:themeColor="text1"/>
        </w:rPr>
      </w:pPr>
      <w:bookmarkStart w:id="0" w:name="ICS"/>
      <w:bookmarkEnd w:id="0"/>
    </w:p>
    <w:p w:rsidR="0018139A" w:rsidRPr="00A42968" w:rsidRDefault="0018139A">
      <w:pPr>
        <w:pStyle w:val="affffff8"/>
        <w:framePr w:wrap="around"/>
        <w:rPr>
          <w:rFonts w:hAnsi="黑体" w:cs="阿里巴巴普惠体 L"/>
          <w:color w:val="000000" w:themeColor="text1"/>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8"/>
      </w:tblGrid>
      <w:tr w:rsidR="0018139A">
        <w:tc>
          <w:tcPr>
            <w:tcW w:w="9638" w:type="dxa"/>
            <w:tcBorders>
              <w:top w:val="nil"/>
              <w:left w:val="nil"/>
              <w:bottom w:val="nil"/>
              <w:right w:val="nil"/>
            </w:tcBorders>
            <w:shd w:val="clear" w:color="auto" w:fill="auto"/>
          </w:tcPr>
          <w:p w:rsidR="0018139A" w:rsidRDefault="001559BB">
            <w:pPr>
              <w:pStyle w:val="affffff8"/>
              <w:framePr w:wrap="around"/>
              <w:rPr>
                <w:rFonts w:ascii="阿里巴巴普惠体 L" w:eastAsia="阿里巴巴普惠体 L" w:hAnsi="阿里巴巴普惠体 L" w:cs="阿里巴巴普惠体 L"/>
                <w:color w:val="000000" w:themeColor="text1"/>
              </w:rPr>
            </w:pPr>
            <w:r w:rsidRPr="001559BB">
              <w:rPr>
                <w:noProof/>
              </w:rPr>
              <w:pict>
                <v:rect id="BAH" o:spid="_x0000_s1026" style="position:absolute;margin-left:-5.25pt;margin-top:0;width:68.25pt;height:15.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" stroked="f">
                  <v:path arrowok="t"/>
                </v:rect>
              </w:pict>
            </w:r>
          </w:p>
        </w:tc>
      </w:tr>
    </w:tbl>
    <w:p w:rsidR="0018139A" w:rsidRPr="00A42968" w:rsidRDefault="0018139A">
      <w:pPr>
        <w:pStyle w:val="afffffd"/>
        <w:framePr w:wrap="around"/>
        <w:rPr>
          <w:rFonts w:eastAsia="黑体"/>
          <w:color w:val="000000" w:themeColor="text1"/>
        </w:rPr>
      </w:pPr>
      <w:r w:rsidRPr="00A42968">
        <w:rPr>
          <w:rFonts w:eastAsia="黑体"/>
          <w:color w:val="000000" w:themeColor="text1"/>
        </w:rPr>
        <w:t>DB</w:t>
      </w:r>
      <w:bookmarkStart w:id="1" w:name="c3"/>
      <w:r w:rsidR="001559BB" w:rsidRPr="00A42968">
        <w:rPr>
          <w:rFonts w:eastAsia="黑体"/>
          <w:color w:val="000000" w:themeColor="text1"/>
        </w:rPr>
        <w:fldChar w:fldCharType="begin">
          <w:ffData>
            <w:name w:val="c3"/>
            <w:enabled/>
            <w:calcOnExit w:val="0"/>
            <w:textInput>
              <w:maxLength w:val="2"/>
            </w:textInput>
          </w:ffData>
        </w:fldChar>
      </w:r>
      <w:r w:rsidRPr="00A42968">
        <w:rPr>
          <w:rFonts w:eastAsia="黑体"/>
          <w:color w:val="000000" w:themeColor="text1"/>
        </w:rPr>
        <w:instrText xml:space="preserve"> FORMTEXT </w:instrText>
      </w:r>
      <w:r w:rsidR="001559BB" w:rsidRPr="00A42968">
        <w:rPr>
          <w:rFonts w:eastAsia="黑体"/>
          <w:color w:val="000000" w:themeColor="text1"/>
        </w:rPr>
      </w:r>
      <w:r w:rsidR="001559BB" w:rsidRPr="00A42968">
        <w:rPr>
          <w:rFonts w:eastAsia="黑体"/>
          <w:color w:val="000000" w:themeColor="text1"/>
        </w:rPr>
        <w:fldChar w:fldCharType="separate"/>
      </w:r>
      <w:r w:rsidRPr="00A42968">
        <w:rPr>
          <w:rFonts w:eastAsia="黑体"/>
          <w:color w:val="000000" w:themeColor="text1"/>
        </w:rPr>
        <w:t>31</w:t>
      </w:r>
      <w:r w:rsidR="001559BB" w:rsidRPr="00A42968">
        <w:rPr>
          <w:rFonts w:eastAsia="黑体"/>
          <w:color w:val="000000" w:themeColor="text1"/>
        </w:rPr>
        <w:fldChar w:fldCharType="end"/>
      </w:r>
      <w:bookmarkEnd w:id="1"/>
    </w:p>
    <w:bookmarkStart w:id="2" w:name="c4"/>
    <w:p w:rsidR="0018139A" w:rsidRPr="00A42968" w:rsidRDefault="001559BB">
      <w:pPr>
        <w:pStyle w:val="afffffe"/>
        <w:framePr w:wrap="around"/>
        <w:rPr>
          <w:rFonts w:hAnsi="黑体" w:cs="阿里巴巴普惠体 L"/>
          <w:color w:val="000000" w:themeColor="text1"/>
        </w:rPr>
      </w:pPr>
      <w:r w:rsidRPr="00A42968">
        <w:rPr>
          <w:rFonts w:hAnsi="黑体" w:cs="阿里巴巴普惠体 L"/>
          <w:color w:val="000000" w:themeColor="text1"/>
        </w:rPr>
        <w:fldChar w:fldCharType="begin">
          <w:ffData>
            <w:name w:val="c4"/>
            <w:enabled/>
            <w:calcOnExit w:val="0"/>
            <w:textInput/>
          </w:ffData>
        </w:fldChar>
      </w:r>
      <w:r w:rsidR="0018139A" w:rsidRPr="00A42968">
        <w:rPr>
          <w:rFonts w:hAnsi="黑体" w:cs="阿里巴巴普惠体 L"/>
          <w:color w:val="000000" w:themeColor="text1"/>
        </w:rPr>
        <w:instrText xml:space="preserve"> FORMTEXT </w:instrText>
      </w:r>
      <w:r w:rsidRPr="00A42968">
        <w:rPr>
          <w:rFonts w:hAnsi="黑体" w:cs="阿里巴巴普惠体 L"/>
          <w:color w:val="000000" w:themeColor="text1"/>
        </w:rPr>
      </w:r>
      <w:r w:rsidRPr="00A42968">
        <w:rPr>
          <w:rFonts w:hAnsi="黑体" w:cs="阿里巴巴普惠体 L"/>
          <w:color w:val="000000" w:themeColor="text1"/>
        </w:rPr>
        <w:fldChar w:fldCharType="separate"/>
      </w:r>
      <w:r w:rsidR="0018139A" w:rsidRPr="00A42968">
        <w:rPr>
          <w:rFonts w:hAnsi="黑体" w:cs="阿里巴巴普惠体 L" w:hint="eastAsia"/>
          <w:color w:val="000000" w:themeColor="text1"/>
        </w:rPr>
        <w:t>上海市</w:t>
      </w:r>
      <w:r w:rsidRPr="00A42968">
        <w:rPr>
          <w:rFonts w:hAnsi="黑体" w:cs="阿里巴巴普惠体 L"/>
          <w:color w:val="000000" w:themeColor="text1"/>
        </w:rPr>
        <w:fldChar w:fldCharType="end"/>
      </w:r>
      <w:bookmarkEnd w:id="2"/>
      <w:r w:rsidR="0018139A" w:rsidRPr="00A42968">
        <w:rPr>
          <w:rFonts w:hAnsi="黑体" w:cs="阿里巴巴普惠体 L" w:hint="eastAsia"/>
          <w:color w:val="000000" w:themeColor="text1"/>
        </w:rPr>
        <w:t>地方标准</w:t>
      </w:r>
    </w:p>
    <w:p w:rsidR="0018139A" w:rsidRPr="00A42968" w:rsidRDefault="0018139A">
      <w:pPr>
        <w:pStyle w:val="22"/>
        <w:framePr w:wrap="around"/>
        <w:rPr>
          <w:rFonts w:hAnsi="黑体" w:cs="阿里巴巴普惠体 L"/>
          <w:color w:val="000000" w:themeColor="text1"/>
        </w:rPr>
      </w:pPr>
      <w:r w:rsidRPr="00A42968">
        <w:rPr>
          <w:rFonts w:hAnsi="黑体" w:cs="阿里巴巴普惠体 L"/>
          <w:color w:val="000000" w:themeColor="text1"/>
        </w:rPr>
        <w:t xml:space="preserve">DB </w:t>
      </w:r>
      <w:bookmarkStart w:id="3" w:name="StdNo0"/>
      <w:r w:rsidR="001559BB" w:rsidRPr="00A42968">
        <w:rPr>
          <w:rFonts w:hAnsi="黑体" w:cs="阿里巴巴普惠体 L"/>
          <w:color w:val="000000" w:themeColor="text1"/>
        </w:rPr>
        <w:fldChar w:fldCharType="begin">
          <w:ffData>
            <w:name w:val="StdNo0"/>
            <w:enabled/>
            <w:calcOnExit w:val="0"/>
            <w:textInput>
              <w:default w:val="XX"/>
              <w:maxLength w:val="2"/>
            </w:textInput>
          </w:ffData>
        </w:fldChar>
      </w:r>
      <w:r w:rsidRPr="00A42968">
        <w:rPr>
          <w:rFonts w:hAnsi="黑体" w:cs="阿里巴巴普惠体 L"/>
          <w:color w:val="000000" w:themeColor="text1"/>
        </w:rPr>
        <w:instrText xml:space="preserve"> FORMTEXT </w:instrText>
      </w:r>
      <w:r w:rsidR="001559BB" w:rsidRPr="00A42968">
        <w:rPr>
          <w:rFonts w:hAnsi="黑体" w:cs="阿里巴巴普惠体 L"/>
          <w:color w:val="000000" w:themeColor="text1"/>
        </w:rPr>
      </w:r>
      <w:r w:rsidR="001559BB" w:rsidRPr="00A42968">
        <w:rPr>
          <w:rFonts w:hAnsi="黑体" w:cs="阿里巴巴普惠体 L"/>
          <w:color w:val="000000" w:themeColor="text1"/>
        </w:rPr>
        <w:fldChar w:fldCharType="separate"/>
      </w:r>
      <w:r w:rsidRPr="00A42968">
        <w:rPr>
          <w:rFonts w:hAnsi="黑体" w:cs="阿里巴巴普惠体 L"/>
          <w:color w:val="000000" w:themeColor="text1"/>
        </w:rPr>
        <w:t>31</w:t>
      </w:r>
      <w:r w:rsidR="001559BB" w:rsidRPr="00A42968">
        <w:rPr>
          <w:rFonts w:hAnsi="黑体" w:cs="阿里巴巴普惠体 L"/>
          <w:color w:val="000000" w:themeColor="text1"/>
        </w:rPr>
        <w:fldChar w:fldCharType="end"/>
      </w:r>
      <w:bookmarkEnd w:id="3"/>
      <w:r w:rsidRPr="00A42968">
        <w:rPr>
          <w:rFonts w:hAnsi="黑体" w:cs="阿里巴巴普惠体 L"/>
          <w:color w:val="000000" w:themeColor="text1"/>
        </w:rPr>
        <w:t>/</w:t>
      </w:r>
      <w:r w:rsidR="00E976A3">
        <w:rPr>
          <w:rFonts w:hAnsi="黑体" w:cs="阿里巴巴普惠体 L"/>
          <w:color w:val="000000" w:themeColor="text1"/>
        </w:rPr>
        <w:t xml:space="preserve">T </w:t>
      </w:r>
      <w:bookmarkStart w:id="4" w:name="StdNo1"/>
      <w:r w:rsidR="0084748B">
        <w:rPr>
          <w:rFonts w:hAnsi="黑体" w:cs="阿里巴巴普惠体 L"/>
          <w:color w:val="000000" w:themeColor="text1"/>
        </w:rPr>
        <w:t>398-2021</w:t>
      </w:r>
      <w:bookmarkEnd w:id="4"/>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22"/>
      </w:tblGrid>
      <w:tr w:rsidR="0018139A" w:rsidTr="00F5043B">
        <w:tc>
          <w:tcPr>
            <w:tcW w:w="9322" w:type="dxa"/>
            <w:tcBorders>
              <w:top w:val="nil"/>
              <w:left w:val="nil"/>
              <w:bottom w:val="nil"/>
              <w:right w:val="nil"/>
            </w:tcBorders>
            <w:shd w:val="clear" w:color="auto" w:fill="auto"/>
          </w:tcPr>
          <w:p w:rsidR="0018139A" w:rsidRPr="00765AA4" w:rsidRDefault="001559BB" w:rsidP="00765AA4">
            <w:pPr>
              <w:pStyle w:val="affff9"/>
              <w:framePr w:wrap="around"/>
              <w:ind w:right="-45"/>
              <w:rPr>
                <w:rFonts w:ascii="黑体" w:eastAsia="黑体" w:hAnsi="黑体" w:cs="阿里巴巴普惠体 L"/>
                <w:color w:val="000000" w:themeColor="text1"/>
                <w:sz w:val="28"/>
                <w:szCs w:val="28"/>
              </w:rPr>
            </w:pPr>
            <w:bookmarkStart w:id="5" w:name="DT"/>
            <w:r w:rsidRPr="001559BB">
              <w:rPr>
                <w:rFonts w:ascii="黑体" w:eastAsia="黑体" w:hAnsi="黑体"/>
                <w:noProof/>
                <w:sz w:val="28"/>
                <w:szCs w:val="28"/>
              </w:rPr>
              <w:pict>
                <v:rect id="DT" o:spid="_x0000_s1031" style="position:absolute;left:0;text-align:left;margin-left:372.8pt;margin-top:2.7pt;width:90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" stroked="f">
                  <v:path arrowok="t"/>
                </v:rect>
              </w:pict>
            </w:r>
            <w:r w:rsidR="0084748B" w:rsidRPr="00765AA4">
              <w:rPr>
                <w:rFonts w:ascii="黑体" w:eastAsia="黑体" w:hAnsi="黑体" w:cs="阿里巴巴普惠体 L" w:hint="eastAsia"/>
                <w:color w:val="000000" w:themeColor="text1"/>
                <w:sz w:val="28"/>
                <w:szCs w:val="28"/>
              </w:rPr>
              <w:t>代</w:t>
            </w:r>
            <w:r w:rsidR="00BF253D" w:rsidRPr="00765AA4">
              <w:rPr>
                <w:rFonts w:ascii="黑体" w:eastAsia="黑体" w:hAnsi="黑体" w:cs="阿里巴巴普惠体 L" w:hint="eastAsia"/>
                <w:color w:val="000000" w:themeColor="text1"/>
                <w:sz w:val="28"/>
                <w:szCs w:val="28"/>
              </w:rPr>
              <w:t>替</w:t>
            </w:r>
            <w:r w:rsidR="0084748B" w:rsidRPr="00765AA4">
              <w:rPr>
                <w:rFonts w:ascii="黑体" w:eastAsia="黑体" w:hAnsi="黑体" w:cs="阿里巴巴普惠体 L"/>
                <w:color w:val="000000" w:themeColor="text1"/>
                <w:sz w:val="28"/>
                <w:szCs w:val="28"/>
              </w:rPr>
              <w:t>DB 31/</w:t>
            </w:r>
            <w:r w:rsidR="00E976A3">
              <w:rPr>
                <w:rFonts w:ascii="黑体" w:eastAsia="黑体" w:hAnsi="黑体" w:cs="阿里巴巴普惠体 L"/>
                <w:color w:val="000000" w:themeColor="text1"/>
                <w:sz w:val="28"/>
                <w:szCs w:val="28"/>
              </w:rPr>
              <w:t xml:space="preserve">T </w:t>
            </w:r>
            <w:r w:rsidR="0084748B" w:rsidRPr="00765AA4">
              <w:rPr>
                <w:rFonts w:ascii="黑体" w:eastAsia="黑体" w:hAnsi="黑体" w:cs="阿里巴巴普惠体 L"/>
                <w:color w:val="000000" w:themeColor="text1"/>
                <w:sz w:val="28"/>
                <w:szCs w:val="28"/>
              </w:rPr>
              <w:t>398-2015</w:t>
            </w:r>
            <w:bookmarkEnd w:id="5"/>
          </w:p>
        </w:tc>
      </w:tr>
    </w:tbl>
    <w:p w:rsidR="0018139A" w:rsidRDefault="0018139A">
      <w:pPr>
        <w:pStyle w:val="22"/>
        <w:framePr w:wrap="around"/>
        <w:rPr>
          <w:rFonts w:ascii="阿里巴巴普惠体 L" w:eastAsia="阿里巴巴普惠体 L" w:hAnsi="阿里巴巴普惠体 L" w:cs="阿里巴巴普惠体 L"/>
          <w:color w:val="000000" w:themeColor="text1"/>
        </w:rPr>
      </w:pPr>
    </w:p>
    <w:p w:rsidR="0018139A" w:rsidRDefault="0018139A">
      <w:pPr>
        <w:pStyle w:val="22"/>
        <w:framePr w:wrap="around"/>
        <w:rPr>
          <w:rFonts w:ascii="阿里巴巴普惠体 L" w:eastAsia="阿里巴巴普惠体 L" w:hAnsi="阿里巴巴普惠体 L" w:cs="阿里巴巴普惠体 L"/>
          <w:color w:val="000000" w:themeColor="text1"/>
        </w:rPr>
      </w:pPr>
    </w:p>
    <w:p w:rsidR="0018139A" w:rsidRPr="00106611" w:rsidRDefault="00423504">
      <w:pPr>
        <w:pStyle w:val="affffa"/>
        <w:framePr w:wrap="around"/>
        <w:rPr>
          <w:rFonts w:hAnsi="黑体" w:cs="阿里巴巴普惠体 L"/>
          <w:color w:val="000000" w:themeColor="text1"/>
          <w:szCs w:val="52"/>
        </w:rPr>
      </w:pPr>
      <w:r>
        <w:rPr>
          <w:rFonts w:hAnsi="黑体" w:cs="阿里巴巴普惠体 L" w:hint="eastAsia"/>
          <w:color w:val="000000" w:themeColor="text1"/>
          <w:szCs w:val="52"/>
        </w:rPr>
        <w:t>建筑垃圾</w:t>
      </w:r>
      <w:r w:rsidR="000711C5">
        <w:rPr>
          <w:rFonts w:hAnsi="黑体" w:cs="阿里巴巴普惠体 L" w:hint="eastAsia"/>
          <w:color w:val="000000" w:themeColor="text1"/>
          <w:szCs w:val="52"/>
        </w:rPr>
        <w:t>车</w:t>
      </w:r>
      <w:r>
        <w:rPr>
          <w:rFonts w:hAnsi="黑体" w:cs="阿里巴巴普惠体 L" w:hint="eastAsia"/>
          <w:color w:val="000000" w:themeColor="text1"/>
          <w:szCs w:val="52"/>
        </w:rPr>
        <w:t>运输安全管理要求</w:t>
      </w:r>
    </w:p>
    <w:p w:rsidR="00B36DDB" w:rsidRDefault="00B36DDB" w:rsidP="00B36DDB">
      <w:pPr>
        <w:framePr w:w="9639" w:h="6917" w:hRule="exact" w:wrap="around" w:vAnchor="page" w:hAnchor="page" w:xAlign="center" w:y="6408" w:anchorLock="1"/>
        <w:spacing w:line="0" w:lineRule="atLeast"/>
        <w:jc w:val="center"/>
        <w:rPr>
          <w:rFonts w:ascii="黑体" w:eastAsia="黑体" w:hAnsi="黑体"/>
          <w:sz w:val="28"/>
          <w:szCs w:val="28"/>
        </w:rPr>
      </w:pPr>
      <w:r>
        <w:rPr>
          <w:rFonts w:ascii="黑体" w:eastAsia="黑体" w:hAnsi="黑体"/>
          <w:sz w:val="28"/>
          <w:szCs w:val="28"/>
        </w:rPr>
        <w:t>Safety management requirements of construction waste transportation</w:t>
      </w:r>
    </w:p>
    <w:p w:rsidR="00B36DDB" w:rsidRDefault="00B36DDB" w:rsidP="00B36DDB">
      <w:pPr>
        <w:framePr w:w="9639" w:h="6917" w:hRule="exact" w:wrap="around" w:vAnchor="page" w:hAnchor="page" w:xAlign="center" w:y="6408" w:anchorLock="1"/>
        <w:spacing w:line="0" w:lineRule="atLeast"/>
      </w:pPr>
    </w:p>
    <w:p w:rsidR="0018139A" w:rsidRPr="00A42968" w:rsidRDefault="0018139A">
      <w:pPr>
        <w:pStyle w:val="affffc"/>
        <w:framePr w:wrap="around"/>
        <w:rPr>
          <w:rFonts w:asciiTheme="minorEastAsia" w:eastAsiaTheme="minorEastAsia" w:hAnsiTheme="minorEastAsia" w:cs="阿里巴巴普惠体 L"/>
          <w:color w:val="000000" w:themeColor="text1"/>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9"/>
      </w:tblGrid>
      <w:tr w:rsidR="0018139A">
        <w:tc>
          <w:tcPr>
            <w:tcW w:w="9639" w:type="dxa"/>
            <w:tcBorders>
              <w:top w:val="nil"/>
              <w:left w:val="nil"/>
              <w:bottom w:val="nil"/>
              <w:right w:val="nil"/>
            </w:tcBorders>
            <w:shd w:val="clear" w:color="auto" w:fill="auto"/>
          </w:tcPr>
          <w:p w:rsidR="0018139A" w:rsidRPr="006852A1" w:rsidRDefault="001559BB">
            <w:pPr>
              <w:pStyle w:val="affffd"/>
              <w:framePr w:wrap="around"/>
              <w:rPr>
                <w:rFonts w:asciiTheme="minorEastAsia" w:eastAsiaTheme="minorEastAsia" w:hAnsiTheme="minorEastAsia" w:cs="阿里巴巴普惠体 L"/>
                <w:sz w:val="36"/>
                <w:szCs w:val="36"/>
              </w:rPr>
            </w:pPr>
            <w:r w:rsidRPr="001559BB">
              <w:rPr>
                <w:rFonts w:asciiTheme="minorEastAsia" w:eastAsiaTheme="minorEastAsia" w:hAnsiTheme="minorEastAsia"/>
                <w:noProof/>
                <w:sz w:val="36"/>
                <w:szCs w:val="36"/>
              </w:rPr>
              <w:pict>
                <v:rect id="RQ" o:spid="_x0000_s1030" style="position:absolute;left:0;text-align:left;margin-left:173.3pt;margin-top:45.15pt;width:150pt;height:2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" stroked="f">
                  <v:path arrowok="t"/>
                  <w10:anchorlock/>
                </v:rect>
              </w:pict>
            </w:r>
            <w:r w:rsidRPr="001559BB">
              <w:rPr>
                <w:rFonts w:asciiTheme="minorEastAsia" w:eastAsiaTheme="minorEastAsia" w:hAnsiTheme="minorEastAsia"/>
                <w:noProof/>
                <w:sz w:val="36"/>
                <w:szCs w:val="36"/>
              </w:rPr>
              <w:pict>
                <v:rect id="LB" o:spid="_x0000_s1029" style="position:absolute;left:0;text-align:left;margin-left:193.3pt;margin-top:20.15pt;width:100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" stroked="f">
                  <v:path arrowok="t"/>
                </v:rect>
              </w:pict>
            </w:r>
          </w:p>
        </w:tc>
      </w:tr>
      <w:tr w:rsidR="0018139A">
        <w:tc>
          <w:tcPr>
            <w:tcW w:w="9639" w:type="dxa"/>
            <w:tcBorders>
              <w:top w:val="nil"/>
              <w:left w:val="nil"/>
              <w:bottom w:val="nil"/>
              <w:right w:val="nil"/>
            </w:tcBorders>
            <w:shd w:val="clear" w:color="auto" w:fill="auto"/>
          </w:tcPr>
          <w:p w:rsidR="0018139A" w:rsidRPr="00BE4EDC" w:rsidRDefault="0018139A">
            <w:pPr>
              <w:pStyle w:val="affffe"/>
              <w:framePr w:wrap="around"/>
              <w:rPr>
                <w:rFonts w:asciiTheme="minorEastAsia" w:eastAsiaTheme="minorEastAsia" w:hAnsiTheme="minorEastAsia" w:cs="阿里巴巴普惠体 L"/>
                <w:color w:val="000000" w:themeColor="text1"/>
                <w:sz w:val="24"/>
                <w:szCs w:val="24"/>
              </w:rPr>
            </w:pPr>
          </w:p>
        </w:tc>
      </w:tr>
    </w:tbl>
    <w:p w:rsidR="0018139A" w:rsidRPr="00A42968" w:rsidRDefault="00B36DDB">
      <w:pPr>
        <w:pStyle w:val="affffffd"/>
        <w:framePr w:wrap="around" w:hAnchor="page" w:x="1431" w:y="14070"/>
        <w:rPr>
          <w:rFonts w:ascii="黑体" w:hAnsi="黑体" w:cs="阿里巴巴普惠体 L"/>
          <w:color w:val="000000" w:themeColor="text1"/>
        </w:rPr>
      </w:pPr>
      <w:r>
        <w:rPr>
          <w:rFonts w:ascii="黑体" w:hAnsi="黑体" w:cs="阿里巴巴普惠体 L"/>
          <w:color w:val="000000" w:themeColor="text1"/>
        </w:rPr>
        <w:t>20XX</w:t>
      </w:r>
      <w:r w:rsidR="0018139A" w:rsidRPr="00A42968">
        <w:rPr>
          <w:rFonts w:ascii="黑体" w:hAnsi="黑体" w:cs="阿里巴巴普惠体 L"/>
          <w:color w:val="000000" w:themeColor="text1"/>
        </w:rPr>
        <w:t xml:space="preserve">- </w:t>
      </w:r>
      <w:r w:rsidR="001559BB" w:rsidRPr="00A42968">
        <w:rPr>
          <w:rFonts w:ascii="黑体" w:hAnsi="黑体" w:cs="阿里巴巴普惠体 L"/>
          <w:color w:val="000000" w:themeColor="text1"/>
        </w:rPr>
        <w:fldChar w:fldCharType="begin">
          <w:ffData>
            <w:name w:val="FM"/>
            <w:enabled/>
            <w:calcOnExit w:val="0"/>
            <w:textInput>
              <w:default w:val="XX"/>
              <w:maxLength w:val="2"/>
            </w:textInput>
          </w:ffData>
        </w:fldChar>
      </w:r>
      <w:r w:rsidR="0018139A" w:rsidRPr="00A42968">
        <w:rPr>
          <w:rFonts w:ascii="黑体" w:hAnsi="黑体" w:cs="阿里巴巴普惠体 L"/>
          <w:color w:val="000000" w:themeColor="text1"/>
        </w:rPr>
        <w:instrText xml:space="preserve"> FORMTEXT </w:instrText>
      </w:r>
      <w:r w:rsidR="001559BB" w:rsidRPr="00A42968">
        <w:rPr>
          <w:rFonts w:ascii="黑体" w:hAnsi="黑体" w:cs="阿里巴巴普惠体 L"/>
          <w:color w:val="000000" w:themeColor="text1"/>
        </w:rPr>
      </w:r>
      <w:r w:rsidR="001559BB" w:rsidRPr="00A42968">
        <w:rPr>
          <w:rFonts w:ascii="黑体" w:hAnsi="黑体" w:cs="阿里巴巴普惠体 L"/>
          <w:color w:val="000000" w:themeColor="text1"/>
        </w:rPr>
        <w:fldChar w:fldCharType="separate"/>
      </w:r>
      <w:r w:rsidR="0018139A" w:rsidRPr="00A42968">
        <w:rPr>
          <w:rFonts w:ascii="黑体" w:hAnsi="黑体" w:cs="阿里巴巴普惠体 L"/>
          <w:color w:val="000000" w:themeColor="text1"/>
        </w:rPr>
        <w:t>XX</w:t>
      </w:r>
      <w:r w:rsidR="001559BB" w:rsidRPr="00A42968">
        <w:rPr>
          <w:rFonts w:ascii="黑体" w:hAnsi="黑体" w:cs="阿里巴巴普惠体 L"/>
          <w:color w:val="000000" w:themeColor="text1"/>
        </w:rPr>
        <w:fldChar w:fldCharType="end"/>
      </w:r>
      <w:r w:rsidR="0018139A" w:rsidRPr="00A42968">
        <w:rPr>
          <w:rFonts w:ascii="黑体" w:hAnsi="黑体" w:cs="阿里巴巴普惠体 L"/>
          <w:color w:val="000000" w:themeColor="text1"/>
        </w:rPr>
        <w:t xml:space="preserve"> - </w:t>
      </w:r>
      <w:bookmarkStart w:id="6" w:name="FD"/>
      <w:r w:rsidR="001559BB" w:rsidRPr="00A42968">
        <w:rPr>
          <w:rFonts w:ascii="黑体" w:hAnsi="黑体" w:cs="阿里巴巴普惠体 L"/>
          <w:color w:val="000000" w:themeColor="text1"/>
        </w:rPr>
        <w:fldChar w:fldCharType="begin">
          <w:ffData>
            <w:name w:val="FD"/>
            <w:enabled/>
            <w:calcOnExit w:val="0"/>
            <w:textInput>
              <w:default w:val="XX"/>
              <w:maxLength w:val="2"/>
            </w:textInput>
          </w:ffData>
        </w:fldChar>
      </w:r>
      <w:r w:rsidR="0018139A" w:rsidRPr="00A42968">
        <w:rPr>
          <w:rFonts w:ascii="黑体" w:hAnsi="黑体" w:cs="阿里巴巴普惠体 L"/>
          <w:color w:val="000000" w:themeColor="text1"/>
        </w:rPr>
        <w:instrText xml:space="preserve"> FORMTEXT </w:instrText>
      </w:r>
      <w:r w:rsidR="001559BB" w:rsidRPr="00A42968">
        <w:rPr>
          <w:rFonts w:ascii="黑体" w:hAnsi="黑体" w:cs="阿里巴巴普惠体 L"/>
          <w:color w:val="000000" w:themeColor="text1"/>
        </w:rPr>
      </w:r>
      <w:r w:rsidR="001559BB" w:rsidRPr="00A42968">
        <w:rPr>
          <w:rFonts w:ascii="黑体" w:hAnsi="黑体" w:cs="阿里巴巴普惠体 L"/>
          <w:color w:val="000000" w:themeColor="text1"/>
        </w:rPr>
        <w:fldChar w:fldCharType="separate"/>
      </w:r>
      <w:r w:rsidR="0018139A" w:rsidRPr="00A42968">
        <w:rPr>
          <w:rFonts w:ascii="黑体" w:hAnsi="黑体" w:cs="阿里巴巴普惠体 L"/>
          <w:color w:val="000000" w:themeColor="text1"/>
        </w:rPr>
        <w:t>XX</w:t>
      </w:r>
      <w:r w:rsidR="001559BB" w:rsidRPr="00A42968">
        <w:rPr>
          <w:rFonts w:ascii="黑体" w:hAnsi="黑体" w:cs="阿里巴巴普惠体 L"/>
          <w:color w:val="000000" w:themeColor="text1"/>
        </w:rPr>
        <w:fldChar w:fldCharType="end"/>
      </w:r>
      <w:bookmarkEnd w:id="6"/>
      <w:r w:rsidR="0018139A" w:rsidRPr="00A42968">
        <w:rPr>
          <w:rFonts w:ascii="黑体" w:hAnsi="黑体" w:cs="阿里巴巴普惠体 L" w:hint="eastAsia"/>
          <w:color w:val="000000" w:themeColor="text1"/>
        </w:rPr>
        <w:t>发布</w:t>
      </w:r>
      <w:r w:rsidR="001559BB" w:rsidRPr="001559BB">
        <w:rPr>
          <w:rFonts w:ascii="黑体" w:hAnsi="黑体"/>
          <w:noProof/>
        </w:rPr>
        <w:pict>
          <v:line id="Line 10" o:spid="_x0000_s1028" style="position:absolute;z-index:251659264;visibility:visible;mso-position-horizontal-relative:text;mso-position-vertical-relative:page" from="-.05pt,728.45pt" to="481.8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">
            <o:lock v:ext="edit" shapetype="f"/>
            <w10:wrap anchory="page"/>
            <w10:anchorlock/>
          </v:line>
        </w:pict>
      </w:r>
    </w:p>
    <w:p w:rsidR="0018139A" w:rsidRPr="00A42968" w:rsidRDefault="00B36DDB" w:rsidP="0018139A">
      <w:pPr>
        <w:pStyle w:val="affffffe"/>
        <w:framePr w:wrap="around" w:hAnchor="page" w:x="7497" w:y="14070"/>
        <w:ind w:leftChars="-695" w:left="-1459" w:rightChars="303" w:right="636"/>
        <w:rPr>
          <w:rFonts w:ascii="黑体" w:hAnsi="黑体" w:cs="阿里巴巴普惠体 L"/>
          <w:color w:val="000000" w:themeColor="text1"/>
        </w:rPr>
      </w:pPr>
      <w:r>
        <w:rPr>
          <w:rFonts w:ascii="黑体" w:hAnsi="黑体" w:cs="阿里巴巴普惠体 L"/>
          <w:color w:val="000000" w:themeColor="text1"/>
        </w:rPr>
        <w:t>20XX</w:t>
      </w:r>
      <w:r w:rsidR="0018139A" w:rsidRPr="00A42968">
        <w:rPr>
          <w:rFonts w:ascii="黑体" w:hAnsi="黑体" w:cs="阿里巴巴普惠体 L"/>
          <w:color w:val="000000" w:themeColor="text1"/>
        </w:rPr>
        <w:t xml:space="preserve">- </w:t>
      </w:r>
      <w:bookmarkStart w:id="7" w:name="SM"/>
      <w:r w:rsidR="001559BB" w:rsidRPr="00A42968">
        <w:rPr>
          <w:rFonts w:ascii="黑体" w:hAnsi="黑体" w:cs="阿里巴巴普惠体 L"/>
          <w:color w:val="000000" w:themeColor="text1"/>
        </w:rPr>
        <w:fldChar w:fldCharType="begin">
          <w:ffData>
            <w:name w:val="SM"/>
            <w:enabled/>
            <w:calcOnExit w:val="0"/>
            <w:textInput>
              <w:default w:val="XX"/>
              <w:maxLength w:val="2"/>
            </w:textInput>
          </w:ffData>
        </w:fldChar>
      </w:r>
      <w:r w:rsidR="0018139A" w:rsidRPr="00A42968">
        <w:rPr>
          <w:rFonts w:ascii="黑体" w:hAnsi="黑体" w:cs="阿里巴巴普惠体 L"/>
          <w:color w:val="000000" w:themeColor="text1"/>
        </w:rPr>
        <w:instrText xml:space="preserve"> FORMTEXT </w:instrText>
      </w:r>
      <w:r w:rsidR="001559BB" w:rsidRPr="00A42968">
        <w:rPr>
          <w:rFonts w:ascii="黑体" w:hAnsi="黑体" w:cs="阿里巴巴普惠体 L"/>
          <w:color w:val="000000" w:themeColor="text1"/>
        </w:rPr>
      </w:r>
      <w:r w:rsidR="001559BB" w:rsidRPr="00A42968">
        <w:rPr>
          <w:rFonts w:ascii="黑体" w:hAnsi="黑体" w:cs="阿里巴巴普惠体 L"/>
          <w:color w:val="000000" w:themeColor="text1"/>
        </w:rPr>
        <w:fldChar w:fldCharType="separate"/>
      </w:r>
      <w:r w:rsidR="0018139A" w:rsidRPr="00A42968">
        <w:rPr>
          <w:rFonts w:ascii="黑体" w:hAnsi="黑体" w:cs="阿里巴巴普惠体 L"/>
          <w:color w:val="000000" w:themeColor="text1"/>
        </w:rPr>
        <w:t>XX</w:t>
      </w:r>
      <w:r w:rsidR="001559BB" w:rsidRPr="00A42968">
        <w:rPr>
          <w:rFonts w:ascii="黑体" w:hAnsi="黑体" w:cs="阿里巴巴普惠体 L"/>
          <w:color w:val="000000" w:themeColor="text1"/>
        </w:rPr>
        <w:fldChar w:fldCharType="end"/>
      </w:r>
      <w:bookmarkEnd w:id="7"/>
      <w:r w:rsidR="0018139A" w:rsidRPr="00A42968">
        <w:rPr>
          <w:rFonts w:ascii="黑体" w:hAnsi="黑体" w:cs="阿里巴巴普惠体 L"/>
          <w:color w:val="000000" w:themeColor="text1"/>
        </w:rPr>
        <w:t xml:space="preserve"> - </w:t>
      </w:r>
      <w:bookmarkStart w:id="8" w:name="SD"/>
      <w:r w:rsidR="001559BB" w:rsidRPr="00A42968">
        <w:rPr>
          <w:rFonts w:ascii="黑体" w:hAnsi="黑体" w:cs="阿里巴巴普惠体 L"/>
          <w:color w:val="000000" w:themeColor="text1"/>
        </w:rPr>
        <w:fldChar w:fldCharType="begin">
          <w:ffData>
            <w:name w:val="SD"/>
            <w:enabled/>
            <w:calcOnExit w:val="0"/>
            <w:textInput>
              <w:default w:val="XX"/>
              <w:maxLength w:val="2"/>
            </w:textInput>
          </w:ffData>
        </w:fldChar>
      </w:r>
      <w:r w:rsidR="0018139A" w:rsidRPr="00A42968">
        <w:rPr>
          <w:rFonts w:ascii="黑体" w:hAnsi="黑体" w:cs="阿里巴巴普惠体 L"/>
          <w:color w:val="000000" w:themeColor="text1"/>
        </w:rPr>
        <w:instrText xml:space="preserve"> FORMTEXT </w:instrText>
      </w:r>
      <w:r w:rsidR="001559BB" w:rsidRPr="00A42968">
        <w:rPr>
          <w:rFonts w:ascii="黑体" w:hAnsi="黑体" w:cs="阿里巴巴普惠体 L"/>
          <w:color w:val="000000" w:themeColor="text1"/>
        </w:rPr>
      </w:r>
      <w:r w:rsidR="001559BB" w:rsidRPr="00A42968">
        <w:rPr>
          <w:rFonts w:ascii="黑体" w:hAnsi="黑体" w:cs="阿里巴巴普惠体 L"/>
          <w:color w:val="000000" w:themeColor="text1"/>
        </w:rPr>
        <w:fldChar w:fldCharType="separate"/>
      </w:r>
      <w:r w:rsidR="0018139A" w:rsidRPr="00A42968">
        <w:rPr>
          <w:rFonts w:ascii="黑体" w:hAnsi="黑体" w:cs="阿里巴巴普惠体 L"/>
          <w:color w:val="000000" w:themeColor="text1"/>
        </w:rPr>
        <w:t>XX</w:t>
      </w:r>
      <w:r w:rsidR="001559BB" w:rsidRPr="00A42968">
        <w:rPr>
          <w:rFonts w:ascii="黑体" w:hAnsi="黑体" w:cs="阿里巴巴普惠体 L"/>
          <w:color w:val="000000" w:themeColor="text1"/>
        </w:rPr>
        <w:fldChar w:fldCharType="end"/>
      </w:r>
      <w:bookmarkEnd w:id="8"/>
      <w:r w:rsidR="0018139A" w:rsidRPr="00A42968">
        <w:rPr>
          <w:rFonts w:ascii="黑体" w:hAnsi="黑体" w:cs="阿里巴巴普惠体 L" w:hint="eastAsia"/>
          <w:color w:val="000000" w:themeColor="text1"/>
        </w:rPr>
        <w:t>实施</w:t>
      </w:r>
    </w:p>
    <w:p w:rsidR="0018139A" w:rsidRPr="00A42968" w:rsidRDefault="001559BB" w:rsidP="00532839">
      <w:pPr>
        <w:pStyle w:val="affffff"/>
        <w:framePr w:wrap="around" w:x="1976" w:y="15229"/>
        <w:rPr>
          <w:rFonts w:hAnsi="黑体" w:cs="阿里巴巴普惠体 L"/>
          <w:color w:val="000000" w:themeColor="text1"/>
        </w:rPr>
      </w:pPr>
      <w:r>
        <w:rPr>
          <w:rFonts w:hAnsi="黑体" w:cs="阿里巴巴普惠体 L"/>
          <w:color w:val="000000" w:themeColor="text1"/>
        </w:rPr>
        <w:fldChar w:fldCharType="begin">
          <w:ffData>
            <w:name w:val="fm"/>
            <w:enabled/>
            <w:calcOnExit w:val="0"/>
            <w:textInput>
              <w:default w:val="上海市市场监督管理局"/>
            </w:textInput>
          </w:ffData>
        </w:fldChar>
      </w:r>
      <w:bookmarkStart w:id="9" w:name="fm"/>
      <w:r w:rsidR="00CB200F">
        <w:rPr>
          <w:rFonts w:hAnsi="黑体" w:cs="阿里巴巴普惠体 L"/>
          <w:color w:val="000000" w:themeColor="text1"/>
        </w:rPr>
        <w:instrText xml:space="preserve">FORMTEXT </w:instrText>
      </w:r>
      <w:r>
        <w:rPr>
          <w:rFonts w:hAnsi="黑体" w:cs="阿里巴巴普惠体 L"/>
          <w:color w:val="000000" w:themeColor="text1"/>
        </w:rPr>
      </w:r>
      <w:r>
        <w:rPr>
          <w:rFonts w:hAnsi="黑体" w:cs="阿里巴巴普惠体 L"/>
          <w:color w:val="000000" w:themeColor="text1"/>
        </w:rPr>
        <w:fldChar w:fldCharType="separate"/>
      </w:r>
      <w:r w:rsidR="00CB200F">
        <w:rPr>
          <w:rFonts w:hAnsi="黑体" w:cs="阿里巴巴普惠体 L"/>
          <w:noProof/>
          <w:color w:val="000000" w:themeColor="text1"/>
        </w:rPr>
        <w:t>上海市市场监督管理局</w:t>
      </w:r>
      <w:r>
        <w:rPr>
          <w:rFonts w:hAnsi="黑体" w:cs="阿里巴巴普惠体 L"/>
          <w:color w:val="000000" w:themeColor="text1"/>
        </w:rPr>
        <w:fldChar w:fldCharType="end"/>
      </w:r>
      <w:bookmarkEnd w:id="9"/>
      <w:r w:rsidR="0018139A" w:rsidRPr="00A42968">
        <w:rPr>
          <w:rFonts w:hAnsi="黑体" w:cs="阿里巴巴普惠体 L"/>
          <w:color w:val="000000" w:themeColor="text1"/>
        </w:rPr>
        <w:t>   </w:t>
      </w:r>
      <w:r w:rsidR="0018139A" w:rsidRPr="00A42968">
        <w:rPr>
          <w:rStyle w:val="affff6"/>
          <w:rFonts w:hAnsi="黑体" w:cs="阿里巴巴普惠体 L" w:hint="eastAsia"/>
          <w:color w:val="000000" w:themeColor="text1"/>
        </w:rPr>
        <w:t>发布</w:t>
      </w:r>
    </w:p>
    <w:p w:rsidR="0018139A" w:rsidRDefault="001559BB" w:rsidP="00F77DC0">
      <w:pPr>
        <w:pStyle w:val="aff9"/>
        <w:ind w:firstLineChars="0" w:firstLine="0"/>
        <w:rPr>
          <w:rFonts w:ascii="阿里巴巴普惠体 L" w:eastAsia="阿里巴巴普惠体 L" w:hAnsi="阿里巴巴普惠体 L" w:cs="阿里巴巴普惠体 L"/>
          <w:color w:val="000000" w:themeColor="text1"/>
        </w:rPr>
        <w:sectPr w:rsidR="0018139A">
          <w:headerReference w:type="even" r:id="rId8"/>
          <w:footerReference w:type="even" r:id="rId9"/>
          <w:pgSz w:w="11906" w:h="16838"/>
          <w:pgMar w:top="567" w:right="850" w:bottom="1134" w:left="1418" w:header="0" w:footer="0" w:gutter="0"/>
          <w:pgNumType w:start="1"/>
          <w:cols w:space="425"/>
          <w:docGrid w:type="lines" w:linePitch="312"/>
        </w:sectPr>
      </w:pPr>
      <w:r w:rsidRPr="001559BB">
        <w:rPr>
          <w:noProof/>
        </w:rPr>
        <w:pict>
          <v:line id="Line 11" o:spid="_x0000_s1027" style="position:absolute;left:0;text-align:left;z-index:251660288;visibility:visible"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Re0m5rQBAABVAwAADgAAAAAAAAAAAAAAAAAuAgAAZHJzL2Uyb0Rv&#10;Yy54bWxQSwECLQAUAAYACAAAACEAJHleYN4AAAAJAQAADwAAAAAAAAAAAAAAAAAOBAAAZHJzL2Rv&#10;d25yZXYueG1sUEsFBgAAAAAEAAQA8wAAABkFAAAAAA==&#10;">
            <o:lock v:ext="edit" shapetype="f"/>
          </v:line>
        </w:pict>
      </w:r>
    </w:p>
    <w:p w:rsidR="002D2DE3" w:rsidRPr="00F5043B" w:rsidRDefault="0018139A" w:rsidP="00CF64FD">
      <w:pPr>
        <w:spacing w:line="360" w:lineRule="auto"/>
        <w:ind w:firstLineChars="200" w:firstLine="640"/>
        <w:jc w:val="center"/>
        <w:rPr>
          <w:rFonts w:ascii="黑体" w:eastAsia="黑体" w:hAnsi="黑体"/>
          <w:sz w:val="32"/>
          <w:szCs w:val="32"/>
        </w:rPr>
      </w:pPr>
      <w:bookmarkStart w:id="10" w:name="_Toc51663267"/>
      <w:bookmarkStart w:id="11" w:name="_Toc531086932"/>
      <w:r w:rsidRPr="00F5043B">
        <w:rPr>
          <w:rFonts w:ascii="黑体" w:eastAsia="黑体" w:hAnsi="黑体" w:cs="阿里巴巴普惠体 L" w:hint="eastAsia"/>
          <w:color w:val="000000" w:themeColor="text1"/>
          <w:sz w:val="32"/>
          <w:szCs w:val="36"/>
        </w:rPr>
        <w:lastRenderedPageBreak/>
        <w:t>前</w:t>
      </w:r>
      <w:r w:rsidRPr="00F5043B">
        <w:rPr>
          <w:rFonts w:ascii="黑体" w:eastAsia="黑体" w:hAnsi="黑体" w:cs="阿里巴巴普惠体 L"/>
          <w:color w:val="000000" w:themeColor="text1"/>
          <w:sz w:val="32"/>
          <w:szCs w:val="36"/>
        </w:rPr>
        <w:t>  </w:t>
      </w:r>
      <w:r w:rsidRPr="00F5043B">
        <w:rPr>
          <w:rFonts w:ascii="黑体" w:eastAsia="黑体" w:hAnsi="黑体" w:cs="阿里巴巴普惠体 L" w:hint="eastAsia"/>
          <w:color w:val="000000" w:themeColor="text1"/>
          <w:sz w:val="32"/>
          <w:szCs w:val="36"/>
        </w:rPr>
        <w:t>言</w:t>
      </w:r>
      <w:bookmarkEnd w:id="10"/>
    </w:p>
    <w:p w:rsidR="002D2DE3" w:rsidRDefault="002D2DE3" w:rsidP="002D2DE3">
      <w:pPr>
        <w:spacing w:line="360" w:lineRule="auto"/>
        <w:ind w:firstLineChars="200" w:firstLine="420"/>
        <w:rPr>
          <w:rFonts w:asciiTheme="minorEastAsia" w:hAnsiTheme="minorEastAsia"/>
          <w:szCs w:val="21"/>
        </w:rPr>
      </w:pPr>
      <w:r>
        <w:rPr>
          <w:rFonts w:asciiTheme="minorEastAsia" w:hAnsiTheme="minorEastAsia" w:hint="eastAsia"/>
          <w:szCs w:val="21"/>
        </w:rPr>
        <w:t>本文件按照GB/T 1.1-2020《标准化工作导则 第1部分 标准化文件的结构和起草规则》的规定起草。</w:t>
      </w:r>
    </w:p>
    <w:p w:rsidR="004B096C" w:rsidRPr="00045001" w:rsidRDefault="002D2DE3" w:rsidP="004B096C">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本文件代替DB31/T 398—20</w:t>
      </w:r>
      <w:r>
        <w:rPr>
          <w:rFonts w:asciiTheme="minorEastAsia" w:hAnsiTheme="minorEastAsia"/>
          <w:szCs w:val="21"/>
        </w:rPr>
        <w:t>15</w:t>
      </w:r>
      <w:r>
        <w:rPr>
          <w:rFonts w:asciiTheme="minorEastAsia" w:hAnsiTheme="minorEastAsia" w:hint="eastAsia"/>
          <w:szCs w:val="21"/>
        </w:rPr>
        <w:t>《建筑垃圾车技术及运输管理要求》。与DB31/T 398—20</w:t>
      </w:r>
      <w:r>
        <w:rPr>
          <w:rFonts w:asciiTheme="minorEastAsia" w:hAnsiTheme="minorEastAsia"/>
          <w:szCs w:val="21"/>
        </w:rPr>
        <w:t>15</w:t>
      </w:r>
      <w:r>
        <w:rPr>
          <w:rFonts w:asciiTheme="minorEastAsia" w:hAnsiTheme="minorEastAsia" w:hint="eastAsia"/>
          <w:szCs w:val="21"/>
        </w:rPr>
        <w:t>相比，标准</w:t>
      </w:r>
      <w:r w:rsidR="00783370">
        <w:rPr>
          <w:rFonts w:asciiTheme="minorEastAsia" w:hAnsiTheme="minorEastAsia" w:hint="eastAsia"/>
          <w:szCs w:val="21"/>
        </w:rPr>
        <w:t>名称</w:t>
      </w:r>
      <w:r>
        <w:rPr>
          <w:rFonts w:asciiTheme="minorEastAsia" w:hAnsiTheme="minorEastAsia" w:hint="eastAsia"/>
          <w:szCs w:val="21"/>
        </w:rPr>
        <w:t>和内容发生重大变化，本文件内容</w:t>
      </w:r>
      <w:r w:rsidR="00A43DCC">
        <w:rPr>
          <w:rFonts w:asciiTheme="minorEastAsia" w:hAnsiTheme="minorEastAsia" w:hint="eastAsia"/>
          <w:szCs w:val="21"/>
        </w:rPr>
        <w:t>由</w:t>
      </w:r>
      <w:r w:rsidR="00783370">
        <w:rPr>
          <w:rFonts w:asciiTheme="minorEastAsia" w:hAnsiTheme="minorEastAsia" w:hint="eastAsia"/>
          <w:szCs w:val="21"/>
        </w:rPr>
        <w:t>车辆技术及运输管理要求变更为</w:t>
      </w:r>
      <w:r>
        <w:rPr>
          <w:rFonts w:asciiTheme="minorEastAsia" w:hAnsiTheme="minorEastAsia" w:hint="eastAsia"/>
          <w:szCs w:val="21"/>
        </w:rPr>
        <w:t>运输安全管理要求，是原标准的重大换版和内容重新定义。</w:t>
      </w:r>
      <w:r w:rsidR="004B096C" w:rsidRPr="009E6348">
        <w:rPr>
          <w:rFonts w:asciiTheme="minorEastAsia" w:hAnsiTheme="minorEastAsia" w:hint="eastAsia"/>
          <w:szCs w:val="21"/>
        </w:rPr>
        <w:t>除编辑性修改外</w:t>
      </w:r>
      <w:r w:rsidR="00A43DCC">
        <w:rPr>
          <w:rFonts w:asciiTheme="minorEastAsia" w:hAnsiTheme="minorEastAsia" w:hint="eastAsia"/>
          <w:szCs w:val="21"/>
        </w:rPr>
        <w:t>，</w:t>
      </w:r>
      <w:r w:rsidR="004B096C" w:rsidRPr="009E6348">
        <w:rPr>
          <w:rFonts w:asciiTheme="minorEastAsia" w:hAnsiTheme="minorEastAsia" w:hint="eastAsia"/>
          <w:szCs w:val="21"/>
        </w:rPr>
        <w:t>主要技术变化如下</w:t>
      </w:r>
      <w:r w:rsidR="004B096C" w:rsidRPr="00045001">
        <w:rPr>
          <w:rFonts w:asciiTheme="minorEastAsia" w:hAnsiTheme="minorEastAsia" w:hint="eastAsia"/>
          <w:szCs w:val="21"/>
        </w:rPr>
        <w:t>：</w:t>
      </w:r>
    </w:p>
    <w:p w:rsidR="004B096C" w:rsidRDefault="004B096C" w:rsidP="004B096C">
      <w:pPr>
        <w:adjustRightInd w:val="0"/>
        <w:snapToGrid w:val="0"/>
        <w:spacing w:line="360" w:lineRule="auto"/>
        <w:ind w:leftChars="-73" w:left="-153" w:firstLineChars="300" w:firstLine="630"/>
        <w:rPr>
          <w:rFonts w:asciiTheme="majorEastAsia" w:eastAsiaTheme="majorEastAsia" w:hAnsiTheme="majorEastAsia" w:cs="宋体"/>
          <w:szCs w:val="21"/>
        </w:rPr>
      </w:pPr>
      <w:r w:rsidRPr="00285BA3">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修改</w:t>
      </w:r>
      <w:r w:rsidRPr="00285BA3">
        <w:rPr>
          <w:rFonts w:asciiTheme="majorEastAsia" w:eastAsiaTheme="majorEastAsia" w:hAnsiTheme="majorEastAsia" w:cs="宋体" w:hint="eastAsia"/>
          <w:szCs w:val="21"/>
        </w:rPr>
        <w:t>了</w:t>
      </w:r>
      <w:r>
        <w:rPr>
          <w:rFonts w:asciiTheme="majorEastAsia" w:eastAsiaTheme="majorEastAsia" w:hAnsiTheme="majorEastAsia" w:cs="宋体" w:hint="eastAsia"/>
          <w:szCs w:val="21"/>
        </w:rPr>
        <w:t>文件适用范围（见第</w:t>
      </w:r>
      <w:r>
        <w:rPr>
          <w:rFonts w:asciiTheme="majorEastAsia" w:eastAsiaTheme="majorEastAsia" w:hAnsiTheme="majorEastAsia" w:cs="宋体"/>
          <w:szCs w:val="21"/>
        </w:rPr>
        <w:t>1</w:t>
      </w:r>
      <w:r>
        <w:rPr>
          <w:rFonts w:asciiTheme="majorEastAsia" w:eastAsiaTheme="majorEastAsia" w:hAnsiTheme="majorEastAsia" w:cs="宋体" w:hint="eastAsia"/>
          <w:szCs w:val="21"/>
        </w:rPr>
        <w:t>章）；</w:t>
      </w:r>
    </w:p>
    <w:p w:rsidR="004B096C" w:rsidRPr="004B096C" w:rsidRDefault="004B096C" w:rsidP="004B096C">
      <w:pPr>
        <w:adjustRightInd w:val="0"/>
        <w:snapToGrid w:val="0"/>
        <w:spacing w:line="360" w:lineRule="auto"/>
        <w:ind w:leftChars="-73" w:left="-153" w:firstLineChars="300" w:firstLine="630"/>
        <w:rPr>
          <w:rFonts w:asciiTheme="majorEastAsia" w:eastAsiaTheme="majorEastAsia" w:hAnsiTheme="majorEastAsia" w:cs="宋体"/>
          <w:szCs w:val="21"/>
        </w:rPr>
      </w:pPr>
      <w:r w:rsidRPr="00285BA3">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修改</w:t>
      </w:r>
      <w:r w:rsidRPr="00285BA3">
        <w:rPr>
          <w:rFonts w:asciiTheme="majorEastAsia" w:eastAsiaTheme="majorEastAsia" w:hAnsiTheme="majorEastAsia" w:cs="宋体" w:hint="eastAsia"/>
          <w:szCs w:val="21"/>
        </w:rPr>
        <w:t>了</w:t>
      </w:r>
      <w:r>
        <w:rPr>
          <w:rFonts w:asciiTheme="majorEastAsia" w:eastAsiaTheme="majorEastAsia" w:hAnsiTheme="majorEastAsia" w:cs="宋体" w:hint="eastAsia"/>
          <w:szCs w:val="21"/>
        </w:rPr>
        <w:t>规范性引用文件（见第</w:t>
      </w:r>
      <w:r>
        <w:rPr>
          <w:rFonts w:asciiTheme="majorEastAsia" w:eastAsiaTheme="majorEastAsia" w:hAnsiTheme="majorEastAsia" w:cs="宋体"/>
          <w:szCs w:val="21"/>
        </w:rPr>
        <w:t>2</w:t>
      </w:r>
      <w:r>
        <w:rPr>
          <w:rFonts w:asciiTheme="majorEastAsia" w:eastAsiaTheme="majorEastAsia" w:hAnsiTheme="majorEastAsia" w:cs="宋体" w:hint="eastAsia"/>
          <w:szCs w:val="21"/>
        </w:rPr>
        <w:t>章）；</w:t>
      </w:r>
    </w:p>
    <w:p w:rsidR="003D40FC" w:rsidRDefault="003D40FC" w:rsidP="004B096C">
      <w:pPr>
        <w:adjustRightInd w:val="0"/>
        <w:snapToGrid w:val="0"/>
        <w:spacing w:line="360" w:lineRule="auto"/>
        <w:ind w:firstLineChars="250" w:firstLine="525"/>
        <w:rPr>
          <w:rFonts w:asciiTheme="majorEastAsia" w:eastAsiaTheme="majorEastAsia" w:hAnsiTheme="majorEastAsia"/>
          <w:szCs w:val="21"/>
        </w:rPr>
      </w:pPr>
      <w:r w:rsidRPr="00762ACA">
        <w:rPr>
          <w:rFonts w:asciiTheme="majorEastAsia" w:eastAsiaTheme="majorEastAsia" w:hAnsiTheme="majorEastAsia" w:hint="eastAsia"/>
          <w:szCs w:val="21"/>
        </w:rPr>
        <w:t>——删除了</w:t>
      </w:r>
      <w:r>
        <w:rPr>
          <w:rFonts w:asciiTheme="majorEastAsia" w:eastAsiaTheme="majorEastAsia" w:hAnsiTheme="majorEastAsia" w:hint="eastAsia"/>
          <w:szCs w:val="21"/>
        </w:rPr>
        <w:t>整车技术要求；</w:t>
      </w:r>
    </w:p>
    <w:p w:rsidR="003D40FC" w:rsidRPr="00762ACA" w:rsidRDefault="003D40FC" w:rsidP="003D40FC">
      <w:pPr>
        <w:adjustRightInd w:val="0"/>
        <w:snapToGrid w:val="0"/>
        <w:spacing w:line="360" w:lineRule="auto"/>
        <w:ind w:firstLineChars="250" w:firstLine="525"/>
        <w:rPr>
          <w:rFonts w:asciiTheme="majorEastAsia" w:eastAsiaTheme="majorEastAsia" w:hAnsiTheme="majorEastAsia"/>
          <w:szCs w:val="21"/>
        </w:rPr>
      </w:pPr>
      <w:r w:rsidRPr="00C0595E">
        <w:rPr>
          <w:rFonts w:asciiTheme="majorEastAsia" w:eastAsiaTheme="majorEastAsia" w:hAnsiTheme="majorEastAsia" w:hint="eastAsia"/>
          <w:szCs w:val="21"/>
        </w:rPr>
        <w:t>——</w:t>
      </w:r>
      <w:r>
        <w:rPr>
          <w:rFonts w:asciiTheme="majorEastAsia" w:eastAsiaTheme="majorEastAsia" w:hAnsiTheme="majorEastAsia" w:hint="eastAsia"/>
          <w:szCs w:val="21"/>
        </w:rPr>
        <w:t>删除了在用车辆技术要求；</w:t>
      </w:r>
    </w:p>
    <w:p w:rsidR="003D40FC" w:rsidRDefault="003D40FC" w:rsidP="003D40FC">
      <w:pPr>
        <w:adjustRightInd w:val="0"/>
        <w:snapToGrid w:val="0"/>
        <w:spacing w:line="360" w:lineRule="auto"/>
        <w:ind w:firstLineChars="250" w:firstLine="525"/>
        <w:rPr>
          <w:rFonts w:asciiTheme="majorEastAsia" w:eastAsiaTheme="majorEastAsia" w:hAnsiTheme="majorEastAsia"/>
          <w:szCs w:val="21"/>
        </w:rPr>
      </w:pPr>
      <w:r w:rsidRPr="00C0595E">
        <w:rPr>
          <w:rFonts w:asciiTheme="majorEastAsia" w:eastAsiaTheme="majorEastAsia" w:hAnsiTheme="majorEastAsia" w:hint="eastAsia"/>
          <w:szCs w:val="21"/>
        </w:rPr>
        <w:t>——</w:t>
      </w:r>
      <w:r>
        <w:rPr>
          <w:rFonts w:asciiTheme="majorEastAsia" w:eastAsiaTheme="majorEastAsia" w:hAnsiTheme="majorEastAsia" w:hint="eastAsia"/>
          <w:szCs w:val="21"/>
        </w:rPr>
        <w:t>删除了</w:t>
      </w:r>
      <w:r w:rsidRPr="006E6744">
        <w:rPr>
          <w:rFonts w:asciiTheme="majorEastAsia" w:eastAsiaTheme="majorEastAsia" w:hAnsiTheme="majorEastAsia" w:hint="eastAsia"/>
          <w:szCs w:val="21"/>
        </w:rPr>
        <w:t>装卸运输管理</w:t>
      </w:r>
      <w:r>
        <w:rPr>
          <w:rFonts w:asciiTheme="majorEastAsia" w:eastAsiaTheme="majorEastAsia" w:hAnsiTheme="majorEastAsia" w:hint="eastAsia"/>
          <w:szCs w:val="21"/>
        </w:rPr>
        <w:t>；</w:t>
      </w:r>
    </w:p>
    <w:p w:rsidR="003D40FC" w:rsidRPr="00EC48EC" w:rsidRDefault="003D40FC" w:rsidP="003D40FC">
      <w:pPr>
        <w:adjustRightInd w:val="0"/>
        <w:snapToGrid w:val="0"/>
        <w:spacing w:line="360" w:lineRule="auto"/>
        <w:ind w:firstLineChars="250" w:firstLine="525"/>
        <w:rPr>
          <w:rFonts w:asciiTheme="majorEastAsia" w:eastAsiaTheme="majorEastAsia" w:hAnsiTheme="majorEastAsia"/>
          <w:szCs w:val="21"/>
        </w:rPr>
      </w:pPr>
      <w:r w:rsidRPr="00C0595E">
        <w:rPr>
          <w:rFonts w:asciiTheme="majorEastAsia" w:eastAsiaTheme="majorEastAsia" w:hAnsiTheme="majorEastAsia" w:hint="eastAsia"/>
          <w:szCs w:val="21"/>
        </w:rPr>
        <w:t>——</w:t>
      </w:r>
      <w:r>
        <w:rPr>
          <w:rFonts w:asciiTheme="majorEastAsia" w:eastAsiaTheme="majorEastAsia" w:hAnsiTheme="majorEastAsia" w:hint="eastAsia"/>
          <w:szCs w:val="21"/>
        </w:rPr>
        <w:t>删除了</w:t>
      </w:r>
      <w:r w:rsidRPr="006E6744">
        <w:rPr>
          <w:rFonts w:asciiTheme="majorEastAsia" w:eastAsiaTheme="majorEastAsia" w:hAnsiTheme="majorEastAsia" w:hint="eastAsia"/>
          <w:szCs w:val="21"/>
        </w:rPr>
        <w:t>检验规则和检验方法</w:t>
      </w:r>
      <w:r>
        <w:rPr>
          <w:rFonts w:asciiTheme="majorEastAsia" w:eastAsiaTheme="majorEastAsia" w:hAnsiTheme="majorEastAsia" w:hint="eastAsia"/>
          <w:szCs w:val="21"/>
        </w:rPr>
        <w:t>；</w:t>
      </w:r>
    </w:p>
    <w:p w:rsidR="004B096C" w:rsidRPr="00762ACA" w:rsidRDefault="003D40FC" w:rsidP="004B096C">
      <w:pPr>
        <w:adjustRightInd w:val="0"/>
        <w:snapToGrid w:val="0"/>
        <w:spacing w:line="360" w:lineRule="auto"/>
        <w:ind w:firstLineChars="250" w:firstLine="525"/>
        <w:rPr>
          <w:rFonts w:asciiTheme="majorEastAsia" w:eastAsiaTheme="majorEastAsia" w:hAnsiTheme="majorEastAsia"/>
          <w:szCs w:val="21"/>
        </w:rPr>
      </w:pPr>
      <w:r w:rsidRPr="00762ACA">
        <w:rPr>
          <w:rFonts w:asciiTheme="majorEastAsia" w:eastAsiaTheme="majorEastAsia" w:hAnsiTheme="majorEastAsia" w:hint="eastAsia"/>
          <w:szCs w:val="21"/>
        </w:rPr>
        <w:t>——删除了</w:t>
      </w:r>
      <w:r>
        <w:rPr>
          <w:rFonts w:asciiTheme="majorEastAsia" w:eastAsiaTheme="majorEastAsia" w:hAnsiTheme="majorEastAsia" w:hint="eastAsia"/>
          <w:szCs w:val="21"/>
        </w:rPr>
        <w:t>附录A、附录B、附录</w:t>
      </w:r>
      <w:r>
        <w:rPr>
          <w:rFonts w:asciiTheme="majorEastAsia" w:eastAsiaTheme="majorEastAsia" w:hAnsiTheme="majorEastAsia"/>
          <w:szCs w:val="21"/>
        </w:rPr>
        <w:t>C</w:t>
      </w:r>
      <w:r>
        <w:rPr>
          <w:rFonts w:asciiTheme="majorEastAsia" w:eastAsiaTheme="majorEastAsia" w:hAnsiTheme="majorEastAsia" w:hint="eastAsia"/>
          <w:szCs w:val="21"/>
        </w:rPr>
        <w:t>；</w:t>
      </w:r>
    </w:p>
    <w:p w:rsidR="00973F6D" w:rsidRDefault="004B096C">
      <w:pPr>
        <w:adjustRightInd w:val="0"/>
        <w:snapToGrid w:val="0"/>
        <w:spacing w:line="360" w:lineRule="auto"/>
        <w:ind w:leftChars="-73" w:left="-153" w:firstLineChars="300" w:firstLine="630"/>
        <w:rPr>
          <w:rFonts w:asciiTheme="majorEastAsia" w:eastAsiaTheme="majorEastAsia" w:hAnsiTheme="majorEastAsia" w:cs="宋体"/>
          <w:szCs w:val="21"/>
        </w:rPr>
      </w:pPr>
      <w:r w:rsidRPr="002475BF">
        <w:rPr>
          <w:rFonts w:asciiTheme="majorEastAsia" w:eastAsiaTheme="majorEastAsia" w:hAnsiTheme="majorEastAsia" w:cs="宋体" w:hint="eastAsia"/>
          <w:szCs w:val="21"/>
        </w:rPr>
        <w:t>——增加了</w:t>
      </w:r>
      <w:r w:rsidR="00D94DFE">
        <w:rPr>
          <w:rFonts w:asciiTheme="majorEastAsia" w:eastAsiaTheme="majorEastAsia" w:hAnsiTheme="majorEastAsia" w:cs="宋体" w:hint="eastAsia"/>
          <w:szCs w:val="21"/>
        </w:rPr>
        <w:t>企业安全生产管理要求</w:t>
      </w:r>
      <w:r w:rsidR="005B1D3E">
        <w:rPr>
          <w:rFonts w:asciiTheme="majorEastAsia" w:eastAsiaTheme="majorEastAsia" w:hAnsiTheme="majorEastAsia" w:cs="宋体" w:hint="eastAsia"/>
          <w:szCs w:val="21"/>
        </w:rPr>
        <w:t>（见第</w:t>
      </w:r>
      <w:r w:rsidR="005B1D3E">
        <w:rPr>
          <w:rFonts w:asciiTheme="majorEastAsia" w:eastAsiaTheme="majorEastAsia" w:hAnsiTheme="majorEastAsia" w:cs="宋体"/>
          <w:szCs w:val="21"/>
        </w:rPr>
        <w:t>4</w:t>
      </w:r>
      <w:r w:rsidR="005B1D3E">
        <w:rPr>
          <w:rFonts w:asciiTheme="majorEastAsia" w:eastAsiaTheme="majorEastAsia" w:hAnsiTheme="majorEastAsia" w:cs="宋体" w:hint="eastAsia"/>
          <w:szCs w:val="21"/>
        </w:rPr>
        <w:t>章）</w:t>
      </w:r>
      <w:r w:rsidR="003D40FC">
        <w:rPr>
          <w:rFonts w:asciiTheme="majorEastAsia" w:eastAsiaTheme="majorEastAsia" w:hAnsiTheme="majorEastAsia" w:cs="宋体" w:hint="eastAsia"/>
          <w:szCs w:val="21"/>
        </w:rPr>
        <w:t>；</w:t>
      </w:r>
    </w:p>
    <w:p w:rsidR="006E6744" w:rsidRDefault="004B096C" w:rsidP="004B096C">
      <w:pPr>
        <w:adjustRightInd w:val="0"/>
        <w:snapToGrid w:val="0"/>
        <w:spacing w:line="360" w:lineRule="auto"/>
        <w:ind w:firstLineChars="250" w:firstLine="525"/>
        <w:rPr>
          <w:rFonts w:asciiTheme="majorEastAsia" w:eastAsiaTheme="majorEastAsia" w:hAnsiTheme="majorEastAsia"/>
          <w:szCs w:val="21"/>
        </w:rPr>
      </w:pPr>
      <w:r w:rsidRPr="002475BF">
        <w:rPr>
          <w:rFonts w:asciiTheme="majorEastAsia" w:eastAsiaTheme="majorEastAsia" w:hAnsiTheme="majorEastAsia" w:hint="eastAsia"/>
          <w:szCs w:val="21"/>
        </w:rPr>
        <w:t>——增加了</w:t>
      </w:r>
      <w:r w:rsidR="005B1D3E">
        <w:rPr>
          <w:rFonts w:asciiTheme="majorEastAsia" w:eastAsiaTheme="majorEastAsia" w:hAnsiTheme="majorEastAsia" w:cs="宋体" w:hint="eastAsia"/>
          <w:szCs w:val="21"/>
        </w:rPr>
        <w:t>建筑垃圾车辆安全配置要求（见第</w:t>
      </w:r>
      <w:r w:rsidR="005B1D3E">
        <w:rPr>
          <w:rFonts w:asciiTheme="majorEastAsia" w:eastAsiaTheme="majorEastAsia" w:hAnsiTheme="majorEastAsia" w:cs="宋体"/>
          <w:szCs w:val="21"/>
        </w:rPr>
        <w:t>5</w:t>
      </w:r>
      <w:r w:rsidR="005B1D3E">
        <w:rPr>
          <w:rFonts w:asciiTheme="majorEastAsia" w:eastAsiaTheme="majorEastAsia" w:hAnsiTheme="majorEastAsia" w:cs="宋体" w:hint="eastAsia"/>
          <w:szCs w:val="21"/>
        </w:rPr>
        <w:t>章）</w:t>
      </w:r>
      <w:r w:rsidR="003D40FC">
        <w:rPr>
          <w:rFonts w:asciiTheme="majorEastAsia" w:eastAsiaTheme="majorEastAsia" w:hAnsiTheme="majorEastAsia" w:cs="宋体" w:hint="eastAsia"/>
          <w:szCs w:val="21"/>
        </w:rPr>
        <w:t>；</w:t>
      </w:r>
    </w:p>
    <w:p w:rsidR="006E6744" w:rsidRPr="006E6744" w:rsidRDefault="006E6744" w:rsidP="004B096C">
      <w:pPr>
        <w:adjustRightInd w:val="0"/>
        <w:snapToGrid w:val="0"/>
        <w:spacing w:line="360" w:lineRule="auto"/>
        <w:ind w:firstLineChars="250" w:firstLine="525"/>
        <w:rPr>
          <w:rFonts w:asciiTheme="majorEastAsia" w:eastAsiaTheme="majorEastAsia" w:hAnsiTheme="majorEastAsia"/>
          <w:szCs w:val="21"/>
        </w:rPr>
      </w:pPr>
      <w:r w:rsidRPr="00C0595E">
        <w:rPr>
          <w:rFonts w:asciiTheme="majorEastAsia" w:eastAsiaTheme="majorEastAsia" w:hAnsiTheme="majorEastAsia" w:hint="eastAsia"/>
          <w:szCs w:val="21"/>
        </w:rPr>
        <w:t>——增加了</w:t>
      </w:r>
      <w:r>
        <w:rPr>
          <w:rFonts w:asciiTheme="majorEastAsia" w:eastAsiaTheme="majorEastAsia" w:hAnsiTheme="majorEastAsia" w:hint="eastAsia"/>
          <w:szCs w:val="21"/>
        </w:rPr>
        <w:t>装卸运输安全监控要求</w:t>
      </w:r>
      <w:r w:rsidRPr="00C0595E">
        <w:rPr>
          <w:rFonts w:asciiTheme="majorEastAsia" w:eastAsiaTheme="majorEastAsia" w:hAnsiTheme="majorEastAsia" w:cs="宋体" w:hint="eastAsia"/>
          <w:szCs w:val="21"/>
        </w:rPr>
        <w:t>（</w:t>
      </w:r>
      <w:r w:rsidRPr="00C0595E">
        <w:rPr>
          <w:rFonts w:asciiTheme="majorEastAsia" w:eastAsiaTheme="majorEastAsia" w:hAnsiTheme="majorEastAsia" w:hint="eastAsia"/>
          <w:szCs w:val="21"/>
        </w:rPr>
        <w:t>见</w:t>
      </w:r>
      <w:r>
        <w:rPr>
          <w:rFonts w:asciiTheme="majorEastAsia" w:eastAsiaTheme="majorEastAsia" w:hAnsiTheme="majorEastAsia" w:hint="eastAsia"/>
          <w:szCs w:val="21"/>
        </w:rPr>
        <w:t>第6章</w:t>
      </w:r>
      <w:r w:rsidRPr="00C0595E">
        <w:rPr>
          <w:rFonts w:asciiTheme="majorEastAsia" w:eastAsiaTheme="majorEastAsia" w:hAnsiTheme="majorEastAsia" w:hint="eastAsia"/>
          <w:szCs w:val="21"/>
        </w:rPr>
        <w:t>）；</w:t>
      </w:r>
    </w:p>
    <w:p w:rsidR="004B096C" w:rsidRDefault="005B1D3E" w:rsidP="004B096C">
      <w:pPr>
        <w:adjustRightInd w:val="0"/>
        <w:snapToGrid w:val="0"/>
        <w:spacing w:line="360" w:lineRule="auto"/>
        <w:ind w:firstLineChars="250" w:firstLine="525"/>
        <w:rPr>
          <w:rFonts w:asciiTheme="majorEastAsia" w:eastAsiaTheme="majorEastAsia" w:hAnsiTheme="majorEastAsia"/>
          <w:szCs w:val="21"/>
        </w:rPr>
      </w:pPr>
      <w:r w:rsidRPr="00C0595E">
        <w:rPr>
          <w:rFonts w:asciiTheme="majorEastAsia" w:eastAsiaTheme="majorEastAsia" w:hAnsiTheme="majorEastAsia" w:hint="eastAsia"/>
          <w:szCs w:val="21"/>
        </w:rPr>
        <w:t>——</w:t>
      </w:r>
      <w:r w:rsidR="004B096C" w:rsidRPr="00C0595E">
        <w:rPr>
          <w:rFonts w:asciiTheme="majorEastAsia" w:eastAsiaTheme="majorEastAsia" w:hAnsiTheme="majorEastAsia" w:hint="eastAsia"/>
          <w:szCs w:val="21"/>
        </w:rPr>
        <w:t>增加了</w:t>
      </w:r>
      <w:r>
        <w:rPr>
          <w:rFonts w:asciiTheme="majorEastAsia" w:eastAsiaTheme="majorEastAsia" w:hAnsiTheme="majorEastAsia" w:hint="eastAsia"/>
          <w:szCs w:val="21"/>
        </w:rPr>
        <w:t>车辆安全运行监控要求</w:t>
      </w:r>
      <w:r w:rsidR="004B096C" w:rsidRPr="00C0595E">
        <w:rPr>
          <w:rFonts w:asciiTheme="majorEastAsia" w:eastAsiaTheme="majorEastAsia" w:hAnsiTheme="majorEastAsia" w:cs="宋体" w:hint="eastAsia"/>
          <w:szCs w:val="21"/>
        </w:rPr>
        <w:t>（</w:t>
      </w:r>
      <w:r w:rsidR="004B096C" w:rsidRPr="00C0595E">
        <w:rPr>
          <w:rFonts w:asciiTheme="majorEastAsia" w:eastAsiaTheme="majorEastAsia" w:hAnsiTheme="majorEastAsia" w:hint="eastAsia"/>
          <w:szCs w:val="21"/>
        </w:rPr>
        <w:t>见</w:t>
      </w:r>
      <w:r>
        <w:rPr>
          <w:rFonts w:asciiTheme="majorEastAsia" w:eastAsiaTheme="majorEastAsia" w:hAnsiTheme="majorEastAsia" w:hint="eastAsia"/>
          <w:szCs w:val="21"/>
        </w:rPr>
        <w:t>第</w:t>
      </w:r>
      <w:r w:rsidR="006E6744">
        <w:rPr>
          <w:rFonts w:asciiTheme="majorEastAsia" w:eastAsiaTheme="majorEastAsia" w:hAnsiTheme="majorEastAsia"/>
          <w:szCs w:val="21"/>
        </w:rPr>
        <w:t>7</w:t>
      </w:r>
      <w:r>
        <w:rPr>
          <w:rFonts w:asciiTheme="majorEastAsia" w:eastAsiaTheme="majorEastAsia" w:hAnsiTheme="majorEastAsia" w:hint="eastAsia"/>
          <w:szCs w:val="21"/>
        </w:rPr>
        <w:t>章</w:t>
      </w:r>
      <w:r w:rsidR="004B096C" w:rsidRPr="00C0595E">
        <w:rPr>
          <w:rFonts w:asciiTheme="majorEastAsia" w:eastAsiaTheme="majorEastAsia" w:hAnsiTheme="majorEastAsia" w:hint="eastAsia"/>
          <w:szCs w:val="21"/>
        </w:rPr>
        <w:t>）；</w:t>
      </w:r>
    </w:p>
    <w:p w:rsidR="006E6744" w:rsidRDefault="006E6744" w:rsidP="004B096C">
      <w:pPr>
        <w:adjustRightInd w:val="0"/>
        <w:snapToGrid w:val="0"/>
        <w:spacing w:line="360" w:lineRule="auto"/>
        <w:ind w:firstLineChars="250" w:firstLine="525"/>
        <w:rPr>
          <w:rFonts w:asciiTheme="majorEastAsia" w:eastAsiaTheme="majorEastAsia" w:hAnsiTheme="majorEastAsia"/>
          <w:szCs w:val="21"/>
        </w:rPr>
      </w:pPr>
      <w:r w:rsidRPr="00C0595E">
        <w:rPr>
          <w:rFonts w:asciiTheme="majorEastAsia" w:eastAsiaTheme="majorEastAsia" w:hAnsiTheme="majorEastAsia" w:hint="eastAsia"/>
          <w:szCs w:val="21"/>
        </w:rPr>
        <w:t>——增加了</w:t>
      </w:r>
      <w:r>
        <w:rPr>
          <w:rFonts w:asciiTheme="majorEastAsia" w:eastAsiaTheme="majorEastAsia" w:hAnsiTheme="majorEastAsia" w:hint="eastAsia"/>
          <w:szCs w:val="21"/>
        </w:rPr>
        <w:t>车辆的检测与维护</w:t>
      </w:r>
      <w:r w:rsidRPr="00C0595E">
        <w:rPr>
          <w:rFonts w:asciiTheme="majorEastAsia" w:eastAsiaTheme="majorEastAsia" w:hAnsiTheme="majorEastAsia" w:cs="宋体" w:hint="eastAsia"/>
          <w:szCs w:val="21"/>
        </w:rPr>
        <w:t>（</w:t>
      </w:r>
      <w:r w:rsidRPr="00C0595E">
        <w:rPr>
          <w:rFonts w:asciiTheme="majorEastAsia" w:eastAsiaTheme="majorEastAsia" w:hAnsiTheme="majorEastAsia" w:hint="eastAsia"/>
          <w:szCs w:val="21"/>
        </w:rPr>
        <w:t>见</w:t>
      </w:r>
      <w:r>
        <w:rPr>
          <w:rFonts w:asciiTheme="majorEastAsia" w:eastAsiaTheme="majorEastAsia" w:hAnsiTheme="majorEastAsia" w:hint="eastAsia"/>
          <w:szCs w:val="21"/>
        </w:rPr>
        <w:t>第</w:t>
      </w:r>
      <w:r>
        <w:rPr>
          <w:rFonts w:asciiTheme="majorEastAsia" w:eastAsiaTheme="majorEastAsia" w:hAnsiTheme="majorEastAsia"/>
          <w:szCs w:val="21"/>
        </w:rPr>
        <w:t>8</w:t>
      </w:r>
      <w:r>
        <w:rPr>
          <w:rFonts w:asciiTheme="majorEastAsia" w:eastAsiaTheme="majorEastAsia" w:hAnsiTheme="majorEastAsia" w:hint="eastAsia"/>
          <w:szCs w:val="21"/>
        </w:rPr>
        <w:t>章</w:t>
      </w:r>
      <w:r w:rsidRPr="00C0595E">
        <w:rPr>
          <w:rFonts w:asciiTheme="majorEastAsia" w:eastAsiaTheme="majorEastAsia" w:hAnsiTheme="majorEastAsia" w:hint="eastAsia"/>
          <w:szCs w:val="21"/>
        </w:rPr>
        <w:t>）；</w:t>
      </w:r>
    </w:p>
    <w:p w:rsidR="004B096C" w:rsidRPr="00153920" w:rsidRDefault="004B096C" w:rsidP="004B096C">
      <w:pPr>
        <w:adjustRightInd w:val="0"/>
        <w:snapToGrid w:val="0"/>
        <w:spacing w:line="360" w:lineRule="auto"/>
        <w:ind w:firstLineChars="250" w:firstLine="525"/>
        <w:rPr>
          <w:rFonts w:asciiTheme="majorEastAsia" w:eastAsiaTheme="majorEastAsia" w:hAnsiTheme="majorEastAsia"/>
          <w:szCs w:val="21"/>
        </w:rPr>
      </w:pPr>
      <w:r w:rsidRPr="00153920">
        <w:rPr>
          <w:rFonts w:asciiTheme="majorEastAsia" w:eastAsiaTheme="majorEastAsia" w:hAnsiTheme="majorEastAsia" w:hint="eastAsia"/>
          <w:szCs w:val="21"/>
        </w:rPr>
        <w:t>——增加</w:t>
      </w:r>
      <w:r w:rsidR="005B1D3E">
        <w:rPr>
          <w:rFonts w:asciiTheme="majorEastAsia" w:eastAsiaTheme="majorEastAsia" w:hAnsiTheme="majorEastAsia" w:hint="eastAsia"/>
          <w:szCs w:val="21"/>
        </w:rPr>
        <w:t>人员</w:t>
      </w:r>
      <w:r w:rsidR="005B1D3E">
        <w:rPr>
          <w:rFonts w:asciiTheme="minorEastAsia" w:hAnsiTheme="minorEastAsia" w:hint="eastAsia"/>
          <w:szCs w:val="21"/>
        </w:rPr>
        <w:t>安全管理要</w:t>
      </w:r>
      <w:r w:rsidRPr="00153920">
        <w:rPr>
          <w:rFonts w:asciiTheme="majorEastAsia" w:eastAsiaTheme="majorEastAsia" w:hAnsiTheme="majorEastAsia" w:hint="eastAsia"/>
          <w:szCs w:val="21"/>
        </w:rPr>
        <w:t>求（见</w:t>
      </w:r>
      <w:r w:rsidR="005B1D3E">
        <w:rPr>
          <w:rFonts w:asciiTheme="majorEastAsia" w:eastAsiaTheme="majorEastAsia" w:hAnsiTheme="majorEastAsia" w:hint="eastAsia"/>
          <w:szCs w:val="21"/>
        </w:rPr>
        <w:t>第</w:t>
      </w:r>
      <w:r w:rsidR="006E6744">
        <w:rPr>
          <w:rFonts w:asciiTheme="majorEastAsia" w:eastAsiaTheme="majorEastAsia" w:hAnsiTheme="majorEastAsia"/>
          <w:szCs w:val="21"/>
        </w:rPr>
        <w:t>9</w:t>
      </w:r>
      <w:r w:rsidR="005B1D3E">
        <w:rPr>
          <w:rFonts w:asciiTheme="majorEastAsia" w:eastAsiaTheme="majorEastAsia" w:hAnsiTheme="majorEastAsia" w:hint="eastAsia"/>
          <w:szCs w:val="21"/>
        </w:rPr>
        <w:t>章</w:t>
      </w:r>
      <w:r w:rsidRPr="00153920">
        <w:rPr>
          <w:rFonts w:asciiTheme="majorEastAsia" w:eastAsiaTheme="majorEastAsia" w:hAnsiTheme="majorEastAsia" w:hint="eastAsia"/>
          <w:szCs w:val="21"/>
        </w:rPr>
        <w:t>）；</w:t>
      </w:r>
    </w:p>
    <w:p w:rsidR="004B096C" w:rsidRPr="006F45DD" w:rsidRDefault="004B096C" w:rsidP="004B096C">
      <w:pPr>
        <w:adjustRightInd w:val="0"/>
        <w:snapToGrid w:val="0"/>
        <w:spacing w:line="360" w:lineRule="auto"/>
        <w:ind w:firstLineChars="250" w:firstLine="525"/>
        <w:rPr>
          <w:rFonts w:asciiTheme="majorEastAsia" w:eastAsiaTheme="majorEastAsia" w:hAnsiTheme="majorEastAsia"/>
          <w:szCs w:val="21"/>
        </w:rPr>
      </w:pPr>
      <w:r w:rsidRPr="00153920">
        <w:rPr>
          <w:rFonts w:ascii="宋体" w:cs="宋体" w:hint="eastAsia"/>
          <w:color w:val="000000"/>
          <w:kern w:val="0"/>
          <w:szCs w:val="21"/>
        </w:rPr>
        <w:t>——增加了</w:t>
      </w:r>
      <w:r w:rsidR="005B1D3E">
        <w:rPr>
          <w:rFonts w:ascii="宋体" w:cs="宋体" w:hint="eastAsia"/>
          <w:color w:val="000000"/>
          <w:kern w:val="0"/>
          <w:szCs w:val="21"/>
        </w:rPr>
        <w:t>运输安全评价与改进</w:t>
      </w:r>
      <w:r w:rsidRPr="00153920">
        <w:rPr>
          <w:rFonts w:asciiTheme="majorEastAsia" w:eastAsiaTheme="majorEastAsia" w:hAnsiTheme="majorEastAsia" w:hint="eastAsia"/>
          <w:szCs w:val="21"/>
        </w:rPr>
        <w:t>（见</w:t>
      </w:r>
      <w:r w:rsidR="006E6744">
        <w:rPr>
          <w:rFonts w:asciiTheme="majorEastAsia" w:eastAsiaTheme="majorEastAsia" w:hAnsiTheme="majorEastAsia"/>
          <w:szCs w:val="21"/>
        </w:rPr>
        <w:t>10</w:t>
      </w:r>
      <w:r w:rsidR="005B1D3E">
        <w:rPr>
          <w:rFonts w:asciiTheme="majorEastAsia" w:eastAsiaTheme="majorEastAsia" w:hAnsiTheme="majorEastAsia" w:hint="eastAsia"/>
          <w:szCs w:val="21"/>
        </w:rPr>
        <w:t>章</w:t>
      </w:r>
      <w:r w:rsidRPr="00153920">
        <w:rPr>
          <w:rFonts w:asciiTheme="majorEastAsia" w:eastAsiaTheme="majorEastAsia" w:hAnsiTheme="majorEastAsia" w:hint="eastAsia"/>
          <w:szCs w:val="21"/>
        </w:rPr>
        <w:t>）</w:t>
      </w:r>
      <w:r w:rsidR="003D40FC">
        <w:rPr>
          <w:rFonts w:asciiTheme="majorEastAsia" w:eastAsiaTheme="majorEastAsia" w:hAnsiTheme="majorEastAsia" w:hint="eastAsia"/>
          <w:szCs w:val="21"/>
        </w:rPr>
        <w:t>。</w:t>
      </w:r>
    </w:p>
    <w:p w:rsidR="002D2DE3" w:rsidRDefault="002D2DE3" w:rsidP="002D2DE3">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本文件由上海市绿化和市容管理局提出并组织实施。</w:t>
      </w:r>
    </w:p>
    <w:p w:rsidR="002D2DE3" w:rsidRDefault="002D2DE3" w:rsidP="002D2DE3">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本文件由上海市市容环卫标准化技术委员会归口。</w:t>
      </w:r>
    </w:p>
    <w:p w:rsidR="002D2DE3" w:rsidRDefault="002D2DE3" w:rsidP="002D2DE3">
      <w:pPr>
        <w:adjustRightInd w:val="0"/>
        <w:snapToGrid w:val="0"/>
        <w:spacing w:line="360" w:lineRule="auto"/>
        <w:ind w:firstLineChars="200" w:firstLine="420"/>
        <w:rPr>
          <w:rFonts w:asciiTheme="majorEastAsia" w:eastAsiaTheme="majorEastAsia" w:hAnsiTheme="majorEastAsia"/>
          <w:szCs w:val="21"/>
        </w:rPr>
      </w:pPr>
      <w:r>
        <w:rPr>
          <w:rFonts w:asciiTheme="minorEastAsia" w:hAnsiTheme="minorEastAsia" w:hint="eastAsia"/>
          <w:szCs w:val="21"/>
        </w:rPr>
        <w:t>本文件起草单位：</w:t>
      </w:r>
      <w:r w:rsidR="000711C5">
        <w:rPr>
          <w:rFonts w:asciiTheme="majorEastAsia" w:eastAsiaTheme="majorEastAsia" w:hAnsiTheme="majorEastAsia" w:hint="eastAsia"/>
          <w:szCs w:val="21"/>
        </w:rPr>
        <w:t>上海市资源利用和垃圾分类管理事务中心、</w:t>
      </w:r>
      <w:r>
        <w:rPr>
          <w:rFonts w:asciiTheme="majorEastAsia" w:eastAsiaTheme="majorEastAsia" w:hAnsiTheme="majorEastAsia" w:hint="eastAsia"/>
          <w:szCs w:val="21"/>
        </w:rPr>
        <w:t>上海市公安局交通警察总队、上海市道路运输管理局、上海市交通运输行业协会工程建设运输分会。</w:t>
      </w:r>
    </w:p>
    <w:p w:rsidR="00A222CF" w:rsidRDefault="002D2DE3" w:rsidP="002D2DE3">
      <w:pPr>
        <w:adjustRightInd w:val="0"/>
        <w:snapToGrid w:val="0"/>
        <w:spacing w:line="360" w:lineRule="auto"/>
        <w:ind w:firstLineChars="200" w:firstLine="420"/>
        <w:rPr>
          <w:rFonts w:asciiTheme="majorEastAsia" w:eastAsiaTheme="majorEastAsia" w:hAnsiTheme="majorEastAsia" w:hint="eastAsia"/>
          <w:szCs w:val="21"/>
        </w:rPr>
      </w:pPr>
      <w:r>
        <w:rPr>
          <w:rFonts w:asciiTheme="majorEastAsia" w:eastAsiaTheme="majorEastAsia" w:hAnsiTheme="majorEastAsia" w:hint="eastAsia"/>
          <w:szCs w:val="21"/>
        </w:rPr>
        <w:t>本</w:t>
      </w:r>
      <w:r>
        <w:rPr>
          <w:rFonts w:asciiTheme="minorEastAsia" w:hAnsiTheme="minorEastAsia" w:hint="eastAsia"/>
          <w:szCs w:val="21"/>
        </w:rPr>
        <w:t>文件</w:t>
      </w:r>
      <w:r>
        <w:rPr>
          <w:rFonts w:asciiTheme="majorEastAsia" w:eastAsiaTheme="majorEastAsia" w:hAnsiTheme="majorEastAsia" w:hint="eastAsia"/>
          <w:szCs w:val="21"/>
        </w:rPr>
        <w:t>主要起草人员：</w:t>
      </w:r>
    </w:p>
    <w:p w:rsidR="002D2DE3" w:rsidRDefault="00A222CF" w:rsidP="002D2DE3">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 xml:space="preserve"> </w:t>
      </w:r>
      <w:r w:rsidR="002D2DE3">
        <w:rPr>
          <w:rFonts w:asciiTheme="minorEastAsia" w:hAnsiTheme="minorEastAsia" w:hint="eastAsia"/>
          <w:szCs w:val="21"/>
        </w:rPr>
        <w:t>DB31/T 398—20XX的历次版本发布情况为：</w:t>
      </w:r>
    </w:p>
    <w:p w:rsidR="002D2DE3" w:rsidRDefault="002D2DE3" w:rsidP="002D2DE3">
      <w:pPr>
        <w:adjustRightInd w:val="0"/>
        <w:snapToGrid w:val="0"/>
        <w:spacing w:line="360" w:lineRule="auto"/>
        <w:ind w:firstLineChars="200" w:firstLine="420"/>
      </w:pPr>
      <w:r>
        <w:rPr>
          <w:rFonts w:asciiTheme="minorEastAsia" w:hAnsiTheme="minorEastAsia" w:hint="eastAsia"/>
          <w:szCs w:val="21"/>
        </w:rPr>
        <w:t>——2007年首次发布为DB31/T 398</w:t>
      </w:r>
      <w:r>
        <w:rPr>
          <w:rFonts w:hint="eastAsia"/>
          <w:szCs w:val="21"/>
        </w:rPr>
        <w:t>—</w:t>
      </w:r>
      <w:r>
        <w:rPr>
          <w:rFonts w:asciiTheme="minorEastAsia" w:hAnsiTheme="minorEastAsia" w:hint="eastAsia"/>
          <w:szCs w:val="21"/>
        </w:rPr>
        <w:t>2007,2015年为第1次修订。</w:t>
      </w:r>
    </w:p>
    <w:p w:rsidR="0044328A" w:rsidRDefault="002D2DE3" w:rsidP="00F5043B">
      <w:pPr>
        <w:ind w:firstLineChars="200" w:firstLine="420"/>
      </w:pPr>
      <w:r>
        <w:rPr>
          <w:rFonts w:asciiTheme="minorEastAsia" w:hAnsiTheme="minorEastAsia" w:hint="eastAsia"/>
          <w:szCs w:val="21"/>
        </w:rPr>
        <w:t>——本次为第2次修订，本次修订将标准名称由《建筑垃圾车技术及运输管理要求》更改为《建筑垃圾</w:t>
      </w:r>
      <w:r w:rsidR="000711C5">
        <w:rPr>
          <w:rFonts w:asciiTheme="minorEastAsia" w:hAnsiTheme="minorEastAsia" w:hint="eastAsia"/>
          <w:szCs w:val="21"/>
        </w:rPr>
        <w:t>车</w:t>
      </w:r>
      <w:r>
        <w:rPr>
          <w:rFonts w:asciiTheme="minorEastAsia" w:hAnsiTheme="minorEastAsia" w:hint="eastAsia"/>
          <w:szCs w:val="21"/>
        </w:rPr>
        <w:t>运输安全管理要求》。</w:t>
      </w:r>
    </w:p>
    <w:p w:rsidR="0044328A" w:rsidRDefault="0044328A">
      <w:pPr>
        <w:widowControl/>
        <w:jc w:val="left"/>
      </w:pPr>
      <w:r>
        <w:br w:type="page"/>
      </w:r>
    </w:p>
    <w:p w:rsidR="0018139A" w:rsidRDefault="0018139A" w:rsidP="00EC114E">
      <w:pPr>
        <w:pStyle w:val="10"/>
        <w:tabs>
          <w:tab w:val="right" w:leader="dot" w:pos="9344"/>
        </w:tabs>
        <w:jc w:val="center"/>
        <w:rPr>
          <w:rFonts w:ascii="黑体" w:eastAsia="黑体" w:hAnsi="黑体" w:cs="阿里巴巴普惠体 L"/>
          <w:color w:val="000000" w:themeColor="text1"/>
          <w:sz w:val="32"/>
          <w:szCs w:val="32"/>
        </w:rPr>
      </w:pPr>
      <w:r w:rsidRPr="00740622">
        <w:rPr>
          <w:rFonts w:ascii="黑体" w:eastAsia="黑体" w:hAnsi="黑体" w:cs="阿里巴巴普惠体 L" w:hint="eastAsia"/>
          <w:color w:val="000000" w:themeColor="text1"/>
          <w:sz w:val="32"/>
          <w:szCs w:val="32"/>
        </w:rPr>
        <w:lastRenderedPageBreak/>
        <w:t>目次</w:t>
      </w:r>
    </w:p>
    <w:p w:rsidR="00750DF9" w:rsidRPr="00A42968" w:rsidRDefault="00750DF9" w:rsidP="00A42968"/>
    <w:p w:rsidR="00D94DFE" w:rsidRDefault="001559BB">
      <w:pPr>
        <w:pStyle w:val="10"/>
        <w:tabs>
          <w:tab w:val="right" w:leader="dot" w:pos="9344"/>
        </w:tabs>
        <w:rPr>
          <w:rFonts w:eastAsiaTheme="minorEastAsia" w:cstheme="minorBidi"/>
          <w:bCs w:val="0"/>
          <w:iCs w:val="0"/>
          <w:noProof/>
          <w:kern w:val="2"/>
          <w:sz w:val="21"/>
          <w:szCs w:val="22"/>
        </w:rPr>
      </w:pPr>
      <w:r w:rsidRPr="001559BB">
        <w:rPr>
          <w:rFonts w:asciiTheme="minorEastAsia" w:eastAsiaTheme="minorEastAsia" w:hAnsiTheme="minorEastAsia" w:cs="阿里巴巴普惠体 L"/>
          <w:bCs w:val="0"/>
          <w:iCs w:val="0"/>
          <w:color w:val="000000" w:themeColor="text1"/>
          <w:sz w:val="21"/>
          <w:szCs w:val="21"/>
        </w:rPr>
        <w:fldChar w:fldCharType="begin"/>
      </w:r>
      <w:r w:rsidR="0018139A" w:rsidRPr="006D25EB">
        <w:rPr>
          <w:rFonts w:asciiTheme="minorEastAsia" w:eastAsiaTheme="minorEastAsia" w:hAnsiTheme="minorEastAsia" w:cs="阿里巴巴普惠体 L"/>
          <w:bCs w:val="0"/>
          <w:iCs w:val="0"/>
          <w:color w:val="000000" w:themeColor="text1"/>
          <w:sz w:val="21"/>
          <w:szCs w:val="21"/>
        </w:rPr>
        <w:instrText xml:space="preserve"> TOC \o "1-2" \h \z \u </w:instrText>
      </w:r>
      <w:r w:rsidRPr="001559BB">
        <w:rPr>
          <w:rFonts w:asciiTheme="minorEastAsia" w:eastAsiaTheme="minorEastAsia" w:hAnsiTheme="minorEastAsia" w:cs="阿里巴巴普惠体 L"/>
          <w:bCs w:val="0"/>
          <w:iCs w:val="0"/>
          <w:color w:val="000000" w:themeColor="text1"/>
          <w:sz w:val="21"/>
          <w:szCs w:val="21"/>
        </w:rPr>
        <w:fldChar w:fldCharType="separate"/>
      </w:r>
      <w:hyperlink w:anchor="_Toc66138051" w:history="1">
        <w:r w:rsidR="00D94DFE" w:rsidRPr="00310C3A">
          <w:rPr>
            <w:rStyle w:val="afff3"/>
            <w:rFonts w:ascii="黑体" w:eastAsia="黑体" w:hAnsi="黑体"/>
            <w:noProof/>
          </w:rPr>
          <w:t>1 范围</w:t>
        </w:r>
        <w:r w:rsidR="00D94DFE">
          <w:rPr>
            <w:noProof/>
            <w:webHidden/>
          </w:rPr>
          <w:tab/>
        </w:r>
        <w:r>
          <w:rPr>
            <w:noProof/>
            <w:webHidden/>
          </w:rPr>
          <w:fldChar w:fldCharType="begin"/>
        </w:r>
        <w:r w:rsidR="00D94DFE">
          <w:rPr>
            <w:noProof/>
            <w:webHidden/>
          </w:rPr>
          <w:instrText xml:space="preserve"> PAGEREF _Toc66138051 \h </w:instrText>
        </w:r>
        <w:r>
          <w:rPr>
            <w:noProof/>
            <w:webHidden/>
          </w:rPr>
        </w:r>
        <w:r>
          <w:rPr>
            <w:noProof/>
            <w:webHidden/>
          </w:rPr>
          <w:fldChar w:fldCharType="separate"/>
        </w:r>
        <w:r w:rsidR="000711C5">
          <w:rPr>
            <w:noProof/>
            <w:webHidden/>
          </w:rPr>
          <w:t>1</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52" w:history="1">
        <w:r w:rsidR="00D94DFE" w:rsidRPr="00310C3A">
          <w:rPr>
            <w:rStyle w:val="afff3"/>
            <w:rFonts w:ascii="黑体" w:eastAsia="黑体" w:hAnsi="黑体"/>
            <w:noProof/>
          </w:rPr>
          <w:t>2 规范性引用文件</w:t>
        </w:r>
        <w:r w:rsidR="00D94DFE">
          <w:rPr>
            <w:noProof/>
            <w:webHidden/>
          </w:rPr>
          <w:tab/>
        </w:r>
        <w:r>
          <w:rPr>
            <w:noProof/>
            <w:webHidden/>
          </w:rPr>
          <w:fldChar w:fldCharType="begin"/>
        </w:r>
        <w:r w:rsidR="00D94DFE">
          <w:rPr>
            <w:noProof/>
            <w:webHidden/>
          </w:rPr>
          <w:instrText xml:space="preserve"> PAGEREF _Toc66138052 \h </w:instrText>
        </w:r>
        <w:r>
          <w:rPr>
            <w:noProof/>
            <w:webHidden/>
          </w:rPr>
        </w:r>
        <w:r>
          <w:rPr>
            <w:noProof/>
            <w:webHidden/>
          </w:rPr>
          <w:fldChar w:fldCharType="separate"/>
        </w:r>
        <w:r w:rsidR="000711C5">
          <w:rPr>
            <w:noProof/>
            <w:webHidden/>
          </w:rPr>
          <w:t>1</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53" w:history="1">
        <w:r w:rsidR="00D94DFE" w:rsidRPr="00310C3A">
          <w:rPr>
            <w:rStyle w:val="afff3"/>
            <w:rFonts w:ascii="黑体" w:eastAsia="黑体" w:hAnsi="黑体"/>
            <w:noProof/>
          </w:rPr>
          <w:t>3 术语和定义</w:t>
        </w:r>
        <w:r w:rsidR="00D94DFE">
          <w:rPr>
            <w:noProof/>
            <w:webHidden/>
          </w:rPr>
          <w:tab/>
        </w:r>
        <w:r>
          <w:rPr>
            <w:noProof/>
            <w:webHidden/>
          </w:rPr>
          <w:fldChar w:fldCharType="begin"/>
        </w:r>
        <w:r w:rsidR="00D94DFE">
          <w:rPr>
            <w:noProof/>
            <w:webHidden/>
          </w:rPr>
          <w:instrText xml:space="preserve"> PAGEREF _Toc66138053 \h </w:instrText>
        </w:r>
        <w:r>
          <w:rPr>
            <w:noProof/>
            <w:webHidden/>
          </w:rPr>
        </w:r>
        <w:r>
          <w:rPr>
            <w:noProof/>
            <w:webHidden/>
          </w:rPr>
          <w:fldChar w:fldCharType="separate"/>
        </w:r>
        <w:r w:rsidR="000711C5">
          <w:rPr>
            <w:noProof/>
            <w:webHidden/>
          </w:rPr>
          <w:t>1</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54" w:history="1">
        <w:r w:rsidR="00D94DFE" w:rsidRPr="00310C3A">
          <w:rPr>
            <w:rStyle w:val="afff3"/>
            <w:rFonts w:ascii="黑体" w:eastAsia="黑体" w:hAnsi="黑体" w:cs="黑体"/>
            <w:noProof/>
          </w:rPr>
          <w:t>4</w:t>
        </w:r>
        <w:r w:rsidR="002137F5" w:rsidRPr="002137F5">
          <w:rPr>
            <w:rStyle w:val="afff3"/>
            <w:rFonts w:ascii="黑体" w:eastAsia="黑体" w:hAnsi="黑体" w:cs="黑体"/>
            <w:noProof/>
          </w:rPr>
          <w:t>车辆安全技术配置</w:t>
        </w:r>
        <w:r w:rsidR="00D94DFE">
          <w:rPr>
            <w:noProof/>
            <w:webHidden/>
          </w:rPr>
          <w:tab/>
        </w:r>
        <w:r>
          <w:rPr>
            <w:noProof/>
            <w:webHidden/>
          </w:rPr>
          <w:fldChar w:fldCharType="begin"/>
        </w:r>
        <w:r w:rsidR="00D94DFE">
          <w:rPr>
            <w:noProof/>
            <w:webHidden/>
          </w:rPr>
          <w:instrText xml:space="preserve"> PAGEREF _Toc66138054 \h </w:instrText>
        </w:r>
        <w:r>
          <w:rPr>
            <w:noProof/>
            <w:webHidden/>
          </w:rPr>
        </w:r>
        <w:r>
          <w:rPr>
            <w:noProof/>
            <w:webHidden/>
          </w:rPr>
          <w:fldChar w:fldCharType="separate"/>
        </w:r>
        <w:r w:rsidR="000711C5">
          <w:rPr>
            <w:rFonts w:hint="eastAsia"/>
            <w:b/>
            <w:bCs w:val="0"/>
            <w:noProof/>
            <w:webHidden/>
          </w:rPr>
          <w:t>错误！未定义书签。</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55" w:history="1">
        <w:r w:rsidR="00D94DFE" w:rsidRPr="00310C3A">
          <w:rPr>
            <w:rStyle w:val="afff3"/>
            <w:rFonts w:ascii="黑体" w:eastAsia="黑体" w:hAnsi="黑体" w:cs="黑体"/>
            <w:noProof/>
          </w:rPr>
          <w:t>5</w:t>
        </w:r>
        <w:r w:rsidR="002137F5" w:rsidRPr="002137F5">
          <w:rPr>
            <w:rStyle w:val="afff3"/>
            <w:rFonts w:ascii="黑体" w:eastAsia="黑体" w:hAnsi="黑体"/>
            <w:noProof/>
          </w:rPr>
          <w:t>企业安全生产管理</w:t>
        </w:r>
        <w:r w:rsidR="00D94DFE">
          <w:rPr>
            <w:noProof/>
            <w:webHidden/>
          </w:rPr>
          <w:tab/>
        </w:r>
        <w:r>
          <w:rPr>
            <w:noProof/>
            <w:webHidden/>
          </w:rPr>
          <w:fldChar w:fldCharType="begin"/>
        </w:r>
        <w:r w:rsidR="00D94DFE">
          <w:rPr>
            <w:noProof/>
            <w:webHidden/>
          </w:rPr>
          <w:instrText xml:space="preserve"> PAGEREF _Toc66138055 \h </w:instrText>
        </w:r>
        <w:r>
          <w:rPr>
            <w:noProof/>
            <w:webHidden/>
          </w:rPr>
        </w:r>
        <w:r>
          <w:rPr>
            <w:noProof/>
            <w:webHidden/>
          </w:rPr>
          <w:fldChar w:fldCharType="separate"/>
        </w:r>
        <w:r w:rsidR="000711C5">
          <w:rPr>
            <w:noProof/>
            <w:webHidden/>
          </w:rPr>
          <w:t>1</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56" w:history="1">
        <w:r w:rsidR="00D94DFE" w:rsidRPr="00310C3A">
          <w:rPr>
            <w:rStyle w:val="afff3"/>
            <w:rFonts w:ascii="黑体" w:eastAsia="黑体" w:hAnsi="黑体"/>
            <w:noProof/>
          </w:rPr>
          <w:t>6 装卸运输安全要求</w:t>
        </w:r>
        <w:r w:rsidR="00D94DFE">
          <w:rPr>
            <w:noProof/>
            <w:webHidden/>
          </w:rPr>
          <w:tab/>
        </w:r>
        <w:r>
          <w:rPr>
            <w:noProof/>
            <w:webHidden/>
          </w:rPr>
          <w:fldChar w:fldCharType="begin"/>
        </w:r>
        <w:r w:rsidR="00D94DFE">
          <w:rPr>
            <w:noProof/>
            <w:webHidden/>
          </w:rPr>
          <w:instrText xml:space="preserve"> PAGEREF _Toc66138056 \h </w:instrText>
        </w:r>
        <w:r>
          <w:rPr>
            <w:noProof/>
            <w:webHidden/>
          </w:rPr>
        </w:r>
        <w:r>
          <w:rPr>
            <w:noProof/>
            <w:webHidden/>
          </w:rPr>
          <w:fldChar w:fldCharType="separate"/>
        </w:r>
        <w:r w:rsidR="000711C5">
          <w:rPr>
            <w:noProof/>
            <w:webHidden/>
          </w:rPr>
          <w:t>2</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57" w:history="1">
        <w:r w:rsidR="00D94DFE" w:rsidRPr="00310C3A">
          <w:rPr>
            <w:rStyle w:val="afff3"/>
            <w:rFonts w:ascii="黑体" w:eastAsia="黑体" w:hAnsi="黑体" w:cs="黑体"/>
            <w:noProof/>
          </w:rPr>
          <w:t xml:space="preserve">7 </w:t>
        </w:r>
        <w:r w:rsidR="00D94DFE" w:rsidRPr="00310C3A">
          <w:rPr>
            <w:rStyle w:val="afff3"/>
            <w:rFonts w:ascii="黑体" w:eastAsia="黑体" w:hAnsi="黑体"/>
            <w:noProof/>
          </w:rPr>
          <w:t>车辆安全运行监控</w:t>
        </w:r>
        <w:r w:rsidR="00D94DFE">
          <w:rPr>
            <w:noProof/>
            <w:webHidden/>
          </w:rPr>
          <w:tab/>
        </w:r>
        <w:r>
          <w:rPr>
            <w:noProof/>
            <w:webHidden/>
          </w:rPr>
          <w:fldChar w:fldCharType="begin"/>
        </w:r>
        <w:r w:rsidR="00D94DFE">
          <w:rPr>
            <w:noProof/>
            <w:webHidden/>
          </w:rPr>
          <w:instrText xml:space="preserve"> PAGEREF _Toc66138057 \h </w:instrText>
        </w:r>
        <w:r>
          <w:rPr>
            <w:noProof/>
            <w:webHidden/>
          </w:rPr>
        </w:r>
        <w:r>
          <w:rPr>
            <w:noProof/>
            <w:webHidden/>
          </w:rPr>
          <w:fldChar w:fldCharType="separate"/>
        </w:r>
        <w:r w:rsidR="000711C5">
          <w:rPr>
            <w:noProof/>
            <w:webHidden/>
          </w:rPr>
          <w:t>3</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58" w:history="1">
        <w:r w:rsidR="00D94DFE" w:rsidRPr="00310C3A">
          <w:rPr>
            <w:rStyle w:val="afff3"/>
            <w:rFonts w:ascii="黑体" w:eastAsia="黑体" w:hAnsi="黑体"/>
            <w:noProof/>
          </w:rPr>
          <w:t>8 车辆的检测与维护</w:t>
        </w:r>
        <w:r w:rsidR="00D94DFE">
          <w:rPr>
            <w:noProof/>
            <w:webHidden/>
          </w:rPr>
          <w:tab/>
        </w:r>
        <w:r>
          <w:rPr>
            <w:noProof/>
            <w:webHidden/>
          </w:rPr>
          <w:fldChar w:fldCharType="begin"/>
        </w:r>
        <w:r w:rsidR="00D94DFE">
          <w:rPr>
            <w:noProof/>
            <w:webHidden/>
          </w:rPr>
          <w:instrText xml:space="preserve"> PAGEREF _Toc66138058 \h </w:instrText>
        </w:r>
        <w:r>
          <w:rPr>
            <w:noProof/>
            <w:webHidden/>
          </w:rPr>
        </w:r>
        <w:r>
          <w:rPr>
            <w:noProof/>
            <w:webHidden/>
          </w:rPr>
          <w:fldChar w:fldCharType="separate"/>
        </w:r>
        <w:r w:rsidR="000711C5">
          <w:rPr>
            <w:noProof/>
            <w:webHidden/>
          </w:rPr>
          <w:t>3</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59" w:history="1">
        <w:r w:rsidR="00D94DFE" w:rsidRPr="00310C3A">
          <w:rPr>
            <w:rStyle w:val="afff3"/>
            <w:rFonts w:ascii="黑体" w:eastAsia="黑体" w:hAnsi="黑体"/>
            <w:noProof/>
          </w:rPr>
          <w:t>9 人员安全管理</w:t>
        </w:r>
        <w:r w:rsidR="00D94DFE">
          <w:rPr>
            <w:noProof/>
            <w:webHidden/>
          </w:rPr>
          <w:tab/>
        </w:r>
        <w:r>
          <w:rPr>
            <w:noProof/>
            <w:webHidden/>
          </w:rPr>
          <w:fldChar w:fldCharType="begin"/>
        </w:r>
        <w:r w:rsidR="00D94DFE">
          <w:rPr>
            <w:noProof/>
            <w:webHidden/>
          </w:rPr>
          <w:instrText xml:space="preserve"> PAGEREF _Toc66138059 \h </w:instrText>
        </w:r>
        <w:r>
          <w:rPr>
            <w:noProof/>
            <w:webHidden/>
          </w:rPr>
        </w:r>
        <w:r>
          <w:rPr>
            <w:noProof/>
            <w:webHidden/>
          </w:rPr>
          <w:fldChar w:fldCharType="separate"/>
        </w:r>
        <w:r w:rsidR="000711C5">
          <w:rPr>
            <w:noProof/>
            <w:webHidden/>
          </w:rPr>
          <w:t>4</w:t>
        </w:r>
        <w:r>
          <w:rPr>
            <w:noProof/>
            <w:webHidden/>
          </w:rPr>
          <w:fldChar w:fldCharType="end"/>
        </w:r>
      </w:hyperlink>
    </w:p>
    <w:p w:rsidR="00D94DFE" w:rsidRDefault="001559BB">
      <w:pPr>
        <w:pStyle w:val="10"/>
        <w:tabs>
          <w:tab w:val="right" w:leader="dot" w:pos="9344"/>
        </w:tabs>
        <w:rPr>
          <w:rFonts w:eastAsiaTheme="minorEastAsia" w:cstheme="minorBidi"/>
          <w:bCs w:val="0"/>
          <w:iCs w:val="0"/>
          <w:noProof/>
          <w:kern w:val="2"/>
          <w:sz w:val="21"/>
          <w:szCs w:val="22"/>
        </w:rPr>
      </w:pPr>
      <w:hyperlink w:anchor="_Toc66138060" w:history="1">
        <w:r w:rsidR="00D94DFE" w:rsidRPr="00310C3A">
          <w:rPr>
            <w:rStyle w:val="afff3"/>
            <w:rFonts w:ascii="黑体" w:eastAsia="黑体" w:hAnsi="黑体"/>
            <w:noProof/>
          </w:rPr>
          <w:t>10 运输安全评价与改进</w:t>
        </w:r>
        <w:r w:rsidR="00D94DFE">
          <w:rPr>
            <w:noProof/>
            <w:webHidden/>
          </w:rPr>
          <w:tab/>
        </w:r>
        <w:r>
          <w:rPr>
            <w:noProof/>
            <w:webHidden/>
          </w:rPr>
          <w:fldChar w:fldCharType="begin"/>
        </w:r>
        <w:r w:rsidR="00D94DFE">
          <w:rPr>
            <w:noProof/>
            <w:webHidden/>
          </w:rPr>
          <w:instrText xml:space="preserve"> PAGEREF _Toc66138060 \h </w:instrText>
        </w:r>
        <w:r>
          <w:rPr>
            <w:noProof/>
            <w:webHidden/>
          </w:rPr>
        </w:r>
        <w:r>
          <w:rPr>
            <w:noProof/>
            <w:webHidden/>
          </w:rPr>
          <w:fldChar w:fldCharType="separate"/>
        </w:r>
        <w:r w:rsidR="000711C5">
          <w:rPr>
            <w:noProof/>
            <w:webHidden/>
          </w:rPr>
          <w:t>4</w:t>
        </w:r>
        <w:r>
          <w:rPr>
            <w:noProof/>
            <w:webHidden/>
          </w:rPr>
          <w:fldChar w:fldCharType="end"/>
        </w:r>
      </w:hyperlink>
    </w:p>
    <w:p w:rsidR="0096690C" w:rsidRDefault="001559BB" w:rsidP="00620A27">
      <w:pPr>
        <w:jc w:val="center"/>
        <w:rPr>
          <w:rFonts w:asciiTheme="minorEastAsia" w:hAnsiTheme="minorEastAsia" w:cs="阿里巴巴普惠体 L"/>
          <w:bCs/>
          <w:iCs/>
          <w:color w:val="000000" w:themeColor="text1"/>
          <w:szCs w:val="21"/>
        </w:rPr>
      </w:pPr>
      <w:r w:rsidRPr="006D25EB">
        <w:rPr>
          <w:rFonts w:asciiTheme="minorEastAsia" w:hAnsiTheme="minorEastAsia" w:cs="阿里巴巴普惠体 L"/>
          <w:bCs/>
          <w:iCs/>
          <w:color w:val="000000" w:themeColor="text1"/>
          <w:szCs w:val="21"/>
        </w:rPr>
        <w:fldChar w:fldCharType="end"/>
      </w:r>
    </w:p>
    <w:p w:rsidR="0018139A" w:rsidRPr="00E5226F" w:rsidRDefault="0018139A" w:rsidP="00620A27">
      <w:pPr>
        <w:jc w:val="center"/>
        <w:rPr>
          <w:rFonts w:asciiTheme="minorEastAsia" w:hAnsiTheme="minorEastAsia" w:cs="阿里巴巴普惠体 L"/>
          <w:color w:val="000000" w:themeColor="text1"/>
          <w:szCs w:val="21"/>
        </w:rPr>
      </w:pPr>
    </w:p>
    <w:p w:rsidR="0082098F" w:rsidRPr="00E5226F" w:rsidRDefault="0082098F" w:rsidP="0096690C">
      <w:pPr>
        <w:pStyle w:val="1"/>
        <w:jc w:val="center"/>
        <w:rPr>
          <w:rFonts w:asciiTheme="minorEastAsia" w:hAnsiTheme="minorEastAsia" w:cs="阿里巴巴普惠体 L"/>
          <w:b w:val="0"/>
          <w:color w:val="000000" w:themeColor="text1"/>
          <w:sz w:val="21"/>
          <w:szCs w:val="21"/>
        </w:rPr>
        <w:sectPr w:rsidR="0082098F" w:rsidRPr="00E5226F" w:rsidSect="00F77DC0">
          <w:headerReference w:type="even" r:id="rId10"/>
          <w:headerReference w:type="default" r:id="rId11"/>
          <w:footerReference w:type="default" r:id="rId12"/>
          <w:headerReference w:type="first" r:id="rId13"/>
          <w:pgSz w:w="11906" w:h="16838"/>
          <w:pgMar w:top="567" w:right="1134" w:bottom="1134" w:left="1418" w:header="1418" w:footer="1134" w:gutter="0"/>
          <w:pgNumType w:fmt="upperRoman" w:start="1"/>
          <w:cols w:space="425"/>
          <w:formProt w:val="0"/>
          <w:docGrid w:type="lines" w:linePitch="312"/>
        </w:sectPr>
      </w:pPr>
      <w:bookmarkStart w:id="12" w:name="_Toc51666502"/>
      <w:bookmarkStart w:id="13" w:name="_Toc51663268"/>
      <w:bookmarkEnd w:id="12"/>
    </w:p>
    <w:p w:rsidR="002D2DE3" w:rsidRPr="00C371F0" w:rsidRDefault="002D2DE3" w:rsidP="00C371F0">
      <w:pPr>
        <w:spacing w:line="0" w:lineRule="atLeast"/>
        <w:jc w:val="center"/>
        <w:rPr>
          <w:rStyle w:val="afff2"/>
          <w:rFonts w:ascii="黑体" w:eastAsia="黑体" w:hAnsi="宋体"/>
          <w:iCs w:val="0"/>
          <w:sz w:val="32"/>
          <w:szCs w:val="32"/>
        </w:rPr>
      </w:pPr>
      <w:bookmarkStart w:id="14" w:name="_Toc403308241"/>
      <w:bookmarkStart w:id="15" w:name="_Toc58939019"/>
      <w:bookmarkStart w:id="16" w:name="_Toc59016596"/>
      <w:bookmarkStart w:id="17" w:name="_Toc59023038"/>
      <w:r>
        <w:rPr>
          <w:rFonts w:ascii="黑体" w:eastAsia="黑体" w:hAnsi="宋体" w:hint="eastAsia"/>
          <w:sz w:val="32"/>
          <w:szCs w:val="32"/>
        </w:rPr>
        <w:lastRenderedPageBreak/>
        <w:t>建筑垃圾运输安全管理要求</w:t>
      </w:r>
    </w:p>
    <w:p w:rsidR="002D2DE3" w:rsidRPr="00E237C1" w:rsidRDefault="002D2DE3" w:rsidP="00A222CF">
      <w:pPr>
        <w:pStyle w:val="aff9"/>
        <w:adjustRightInd w:val="0"/>
        <w:snapToGrid w:val="0"/>
        <w:spacing w:beforeLines="100" w:afterLines="100"/>
        <w:ind w:firstLineChars="0" w:firstLine="0"/>
        <w:outlineLvl w:val="0"/>
        <w:rPr>
          <w:rStyle w:val="afff2"/>
          <w:rFonts w:ascii="黑体" w:eastAsia="黑体" w:hAnsi="黑体"/>
          <w:szCs w:val="21"/>
        </w:rPr>
      </w:pPr>
      <w:bookmarkStart w:id="18" w:name="_Toc66138051"/>
      <w:r w:rsidRPr="00E237C1">
        <w:rPr>
          <w:rStyle w:val="afff2"/>
          <w:rFonts w:ascii="黑体" w:eastAsia="黑体" w:hAnsi="黑体"/>
          <w:szCs w:val="21"/>
        </w:rPr>
        <w:t xml:space="preserve">1 </w:t>
      </w:r>
      <w:r w:rsidRPr="00E237C1">
        <w:rPr>
          <w:rStyle w:val="afff2"/>
          <w:rFonts w:ascii="黑体" w:eastAsia="黑体" w:hAnsi="黑体" w:hint="eastAsia"/>
          <w:szCs w:val="21"/>
        </w:rPr>
        <w:t>范围</w:t>
      </w:r>
      <w:bookmarkEnd w:id="14"/>
      <w:bookmarkEnd w:id="18"/>
    </w:p>
    <w:p w:rsidR="002D2DE3" w:rsidRPr="00E237C1" w:rsidRDefault="002D2DE3" w:rsidP="002D2DE3">
      <w:pPr>
        <w:pStyle w:val="aff9"/>
        <w:adjustRightInd w:val="0"/>
        <w:snapToGrid w:val="0"/>
        <w:spacing w:line="360" w:lineRule="auto"/>
        <w:jc w:val="left"/>
        <w:rPr>
          <w:rFonts w:asciiTheme="minorEastAsia" w:eastAsiaTheme="minorEastAsia" w:hAnsiTheme="minorEastAsia"/>
          <w:szCs w:val="21"/>
        </w:rPr>
      </w:pPr>
      <w:r w:rsidRPr="00E237C1">
        <w:rPr>
          <w:rFonts w:asciiTheme="minorEastAsia" w:eastAsiaTheme="minorEastAsia" w:hAnsiTheme="minorEastAsia" w:hint="eastAsia"/>
          <w:szCs w:val="21"/>
        </w:rPr>
        <w:t>本文件规定了</w:t>
      </w:r>
      <w:r w:rsidR="00783370" w:rsidRPr="00E237C1">
        <w:rPr>
          <w:rFonts w:asciiTheme="minorEastAsia" w:eastAsiaTheme="minorEastAsia" w:hAnsiTheme="minorEastAsia"/>
          <w:kern w:val="2"/>
          <w:szCs w:val="21"/>
        </w:rPr>
        <w:t>建筑垃圾</w:t>
      </w:r>
      <w:r w:rsidR="00783370" w:rsidRPr="00E237C1">
        <w:rPr>
          <w:rFonts w:asciiTheme="minorEastAsia" w:eastAsiaTheme="minorEastAsia" w:hAnsiTheme="minorEastAsia" w:hint="eastAsia"/>
          <w:kern w:val="2"/>
          <w:szCs w:val="21"/>
        </w:rPr>
        <w:t>车辆安全配置</w:t>
      </w:r>
      <w:r w:rsidRPr="00E237C1">
        <w:rPr>
          <w:rFonts w:asciiTheme="minorEastAsia" w:eastAsiaTheme="minorEastAsia" w:hAnsiTheme="minorEastAsia" w:hint="eastAsia"/>
          <w:kern w:val="2"/>
          <w:szCs w:val="21"/>
        </w:rPr>
        <w:t>、</w:t>
      </w:r>
      <w:r w:rsidR="00783370" w:rsidRPr="00E237C1">
        <w:rPr>
          <w:rFonts w:asciiTheme="minorEastAsia" w:eastAsiaTheme="minorEastAsia" w:hAnsiTheme="minorEastAsia" w:hint="eastAsia"/>
          <w:kern w:val="2"/>
          <w:szCs w:val="21"/>
        </w:rPr>
        <w:t>企业安全生产管理</w:t>
      </w:r>
      <w:r w:rsidRPr="00E237C1">
        <w:rPr>
          <w:rFonts w:asciiTheme="minorEastAsia" w:eastAsiaTheme="minorEastAsia" w:hAnsiTheme="minorEastAsia" w:hint="eastAsia"/>
          <w:szCs w:val="21"/>
        </w:rPr>
        <w:t>、</w:t>
      </w:r>
      <w:r w:rsidR="00783370" w:rsidRPr="00E237C1">
        <w:rPr>
          <w:rFonts w:asciiTheme="minorEastAsia" w:eastAsiaTheme="minorEastAsia" w:hAnsiTheme="minorEastAsia" w:hint="eastAsia"/>
          <w:szCs w:val="21"/>
        </w:rPr>
        <w:t>装卸运输</w:t>
      </w:r>
      <w:r w:rsidRPr="00E237C1">
        <w:rPr>
          <w:rFonts w:asciiTheme="minorEastAsia" w:eastAsiaTheme="minorEastAsia" w:hAnsiTheme="minorEastAsia" w:hint="eastAsia"/>
          <w:szCs w:val="21"/>
        </w:rPr>
        <w:t>安全管理、</w:t>
      </w:r>
      <w:r w:rsidR="00783370" w:rsidRPr="00E237C1">
        <w:rPr>
          <w:rFonts w:asciiTheme="minorEastAsia" w:eastAsiaTheme="minorEastAsia" w:hAnsiTheme="minorEastAsia" w:hint="eastAsia"/>
          <w:szCs w:val="21"/>
        </w:rPr>
        <w:t>车辆安全运输监控、车辆的检测与运维、</w:t>
      </w:r>
      <w:r w:rsidRPr="00E237C1">
        <w:rPr>
          <w:rFonts w:asciiTheme="minorEastAsia" w:eastAsiaTheme="minorEastAsia" w:hAnsiTheme="minorEastAsia" w:hint="eastAsia"/>
          <w:szCs w:val="21"/>
        </w:rPr>
        <w:t>人员安全管理、运输安全评价与改进。</w:t>
      </w:r>
    </w:p>
    <w:p w:rsidR="002D2DE3" w:rsidRPr="00E237C1" w:rsidRDefault="002D2DE3" w:rsidP="002D2DE3">
      <w:pPr>
        <w:pStyle w:val="aff9"/>
        <w:adjustRightInd w:val="0"/>
        <w:snapToGrid w:val="0"/>
        <w:spacing w:line="360" w:lineRule="auto"/>
        <w:jc w:val="left"/>
        <w:rPr>
          <w:rFonts w:asciiTheme="minorEastAsia" w:eastAsiaTheme="minorEastAsia" w:hAnsiTheme="minorEastAsia"/>
          <w:szCs w:val="21"/>
        </w:rPr>
      </w:pPr>
      <w:r w:rsidRPr="00E237C1">
        <w:rPr>
          <w:rFonts w:asciiTheme="minorEastAsia" w:eastAsiaTheme="minorEastAsia" w:hAnsiTheme="minorEastAsia"/>
          <w:szCs w:val="21"/>
        </w:rPr>
        <w:t>本</w:t>
      </w:r>
      <w:r w:rsidRPr="00E237C1">
        <w:rPr>
          <w:rFonts w:asciiTheme="minorEastAsia" w:eastAsiaTheme="minorEastAsia" w:hAnsiTheme="minorEastAsia" w:hint="eastAsia"/>
          <w:szCs w:val="21"/>
        </w:rPr>
        <w:t>文件</w:t>
      </w:r>
      <w:r w:rsidRPr="00E237C1">
        <w:rPr>
          <w:rFonts w:asciiTheme="minorEastAsia" w:eastAsiaTheme="minorEastAsia" w:hAnsiTheme="minorEastAsia"/>
          <w:szCs w:val="21"/>
        </w:rPr>
        <w:t>适用于上海市</w:t>
      </w:r>
      <w:r w:rsidRPr="00E237C1">
        <w:rPr>
          <w:rFonts w:asciiTheme="minorEastAsia" w:eastAsiaTheme="minorEastAsia" w:hAnsiTheme="minorEastAsia" w:hint="eastAsia"/>
          <w:szCs w:val="21"/>
        </w:rPr>
        <w:t>建筑垃圾运输管理</w:t>
      </w:r>
      <w:r w:rsidRPr="00E237C1">
        <w:rPr>
          <w:rFonts w:asciiTheme="minorEastAsia" w:eastAsiaTheme="minorEastAsia" w:hAnsiTheme="minorEastAsia"/>
          <w:szCs w:val="21"/>
        </w:rPr>
        <w:t>。</w:t>
      </w:r>
    </w:p>
    <w:p w:rsidR="002D2DE3" w:rsidRPr="00E237C1" w:rsidRDefault="002D2DE3" w:rsidP="00A222CF">
      <w:pPr>
        <w:pStyle w:val="aff9"/>
        <w:adjustRightInd w:val="0"/>
        <w:snapToGrid w:val="0"/>
        <w:spacing w:beforeLines="100" w:afterLines="100"/>
        <w:ind w:firstLineChars="0" w:firstLine="0"/>
        <w:outlineLvl w:val="0"/>
        <w:rPr>
          <w:rStyle w:val="afff2"/>
          <w:rFonts w:ascii="黑体" w:eastAsia="黑体" w:hAnsi="黑体"/>
          <w:szCs w:val="21"/>
        </w:rPr>
      </w:pPr>
      <w:bookmarkStart w:id="19" w:name="_Toc403308242"/>
      <w:bookmarkStart w:id="20" w:name="_Toc63604861"/>
      <w:bookmarkStart w:id="21" w:name="_Toc66138052"/>
      <w:r w:rsidRPr="00E237C1">
        <w:rPr>
          <w:rStyle w:val="afff2"/>
          <w:rFonts w:ascii="黑体" w:eastAsia="黑体" w:hAnsi="黑体"/>
          <w:szCs w:val="21"/>
        </w:rPr>
        <w:t xml:space="preserve">2 </w:t>
      </w:r>
      <w:r w:rsidRPr="00E237C1">
        <w:rPr>
          <w:rStyle w:val="afff2"/>
          <w:rFonts w:ascii="黑体" w:eastAsia="黑体" w:hAnsi="黑体" w:hint="eastAsia"/>
          <w:szCs w:val="21"/>
        </w:rPr>
        <w:t>规范性引用文件</w:t>
      </w:r>
      <w:bookmarkEnd w:id="19"/>
      <w:bookmarkEnd w:id="20"/>
      <w:bookmarkEnd w:id="21"/>
    </w:p>
    <w:p w:rsidR="00E237C1" w:rsidRPr="00F1508C" w:rsidRDefault="00E237C1" w:rsidP="00E237C1">
      <w:pPr>
        <w:pStyle w:val="aff9"/>
        <w:adjustRightInd w:val="0"/>
        <w:snapToGrid w:val="0"/>
        <w:spacing w:line="360" w:lineRule="auto"/>
        <w:jc w:val="left"/>
        <w:rPr>
          <w:rFonts w:asciiTheme="minorEastAsia" w:eastAsiaTheme="minorEastAsia" w:hAnsiTheme="minorEastAsia"/>
          <w:szCs w:val="21"/>
        </w:rPr>
      </w:pPr>
      <w:r w:rsidRPr="00F1508C">
        <w:rPr>
          <w:rFonts w:asciiTheme="minorEastAsia" w:eastAsiaTheme="minorEastAsia" w:hAnsiTheme="minorEastAsia" w:hint="eastAsia"/>
          <w:szCs w:val="21"/>
        </w:rPr>
        <w:t>下列文件</w:t>
      </w:r>
      <w:r>
        <w:rPr>
          <w:rFonts w:asciiTheme="minorEastAsia" w:eastAsiaTheme="minorEastAsia" w:hAnsiTheme="minorEastAsia" w:hint="eastAsia"/>
          <w:szCs w:val="21"/>
        </w:rPr>
        <w:t>中的内容通过文中的规范性引用而构成本文件必不可少的条款</w:t>
      </w:r>
      <w:r w:rsidRPr="00F1508C">
        <w:rPr>
          <w:rFonts w:asciiTheme="minorEastAsia" w:eastAsiaTheme="minorEastAsia" w:hAnsiTheme="minorEastAsia" w:hint="eastAsia"/>
          <w:szCs w:val="21"/>
        </w:rPr>
        <w:t>，</w:t>
      </w:r>
      <w:r>
        <w:rPr>
          <w:rFonts w:asciiTheme="minorEastAsia" w:eastAsiaTheme="minorEastAsia" w:hAnsiTheme="minorEastAsia" w:hint="eastAsia"/>
          <w:szCs w:val="21"/>
        </w:rPr>
        <w:t>其中，</w:t>
      </w:r>
      <w:r w:rsidRPr="00F1508C">
        <w:rPr>
          <w:rFonts w:asciiTheme="minorEastAsia" w:eastAsiaTheme="minorEastAsia" w:hAnsiTheme="minorEastAsia" w:hint="eastAsia"/>
          <w:szCs w:val="21"/>
        </w:rPr>
        <w:t>注日期</w:t>
      </w:r>
      <w:r>
        <w:rPr>
          <w:rFonts w:asciiTheme="minorEastAsia" w:eastAsiaTheme="minorEastAsia" w:hAnsiTheme="minorEastAsia" w:hint="eastAsia"/>
          <w:szCs w:val="21"/>
        </w:rPr>
        <w:t>引用文件，仅注日期对应的版本适用于本文件</w:t>
      </w:r>
      <w:r w:rsidRPr="00F1508C">
        <w:rPr>
          <w:rFonts w:asciiTheme="minorEastAsia" w:eastAsiaTheme="minorEastAsia" w:hAnsiTheme="minorEastAsia" w:hint="eastAsia"/>
          <w:szCs w:val="21"/>
        </w:rPr>
        <w:t>。不注日期的引用文件，其最新版本</w:t>
      </w:r>
      <w:r w:rsidRPr="00F1508C">
        <w:rPr>
          <w:rFonts w:asciiTheme="minorEastAsia" w:eastAsiaTheme="minorEastAsia" w:hAnsiTheme="minorEastAsia"/>
          <w:szCs w:val="21"/>
        </w:rPr>
        <w:t>(包括所有的修改单)适用于本文件。</w:t>
      </w:r>
    </w:p>
    <w:p w:rsidR="002D2DE3" w:rsidRPr="00E237C1" w:rsidRDefault="002D2DE3" w:rsidP="002D2DE3">
      <w:pPr>
        <w:adjustRightInd w:val="0"/>
        <w:snapToGrid w:val="0"/>
        <w:spacing w:line="360" w:lineRule="auto"/>
        <w:ind w:firstLineChars="200" w:firstLine="420"/>
        <w:rPr>
          <w:rFonts w:asciiTheme="minorEastAsia" w:hAnsiTheme="minorEastAsia"/>
          <w:szCs w:val="21"/>
        </w:rPr>
      </w:pPr>
      <w:r w:rsidRPr="00E237C1">
        <w:rPr>
          <w:rFonts w:asciiTheme="minorEastAsia" w:hAnsiTheme="minorEastAsia" w:hint="eastAsia"/>
          <w:szCs w:val="21"/>
        </w:rPr>
        <w:t>GB 21861 机动车安全技术检验项目和方法</w:t>
      </w:r>
    </w:p>
    <w:p w:rsidR="002D2DE3" w:rsidRPr="00E237C1" w:rsidRDefault="002D2DE3" w:rsidP="002D2DE3">
      <w:pPr>
        <w:adjustRightInd w:val="0"/>
        <w:snapToGrid w:val="0"/>
        <w:spacing w:line="360" w:lineRule="auto"/>
        <w:ind w:firstLineChars="200" w:firstLine="420"/>
        <w:rPr>
          <w:rFonts w:asciiTheme="minorEastAsia" w:hAnsiTheme="minorEastAsia"/>
          <w:szCs w:val="21"/>
        </w:rPr>
      </w:pPr>
      <w:r w:rsidRPr="00E237C1">
        <w:rPr>
          <w:rFonts w:asciiTheme="minorEastAsia" w:hAnsiTheme="minorEastAsia" w:hint="eastAsia"/>
          <w:szCs w:val="21"/>
        </w:rPr>
        <w:t>G</w:t>
      </w:r>
      <w:r w:rsidRPr="00E237C1">
        <w:rPr>
          <w:rFonts w:asciiTheme="minorEastAsia" w:hAnsiTheme="minorEastAsia"/>
          <w:szCs w:val="21"/>
        </w:rPr>
        <w:t xml:space="preserve">A36 </w:t>
      </w:r>
      <w:r w:rsidRPr="00E237C1">
        <w:rPr>
          <w:rFonts w:asciiTheme="minorEastAsia" w:hAnsiTheme="minorEastAsia" w:hint="eastAsia"/>
          <w:szCs w:val="21"/>
        </w:rPr>
        <w:t>中华人民共和国机动车号牌</w:t>
      </w:r>
    </w:p>
    <w:p w:rsidR="002D2DE3" w:rsidRPr="00A2081B" w:rsidRDefault="001016D5" w:rsidP="001016D5">
      <w:pPr>
        <w:pStyle w:val="1"/>
        <w:numPr>
          <w:ilvl w:val="0"/>
          <w:numId w:val="0"/>
        </w:numPr>
        <w:ind w:left="432" w:hanging="432"/>
        <w:rPr>
          <w:rStyle w:val="afff2"/>
          <w:rFonts w:ascii="黑体" w:eastAsia="黑体" w:hAnsi="黑体"/>
          <w:b w:val="0"/>
          <w:bCs w:val="0"/>
          <w:szCs w:val="21"/>
        </w:rPr>
      </w:pPr>
      <w:bookmarkStart w:id="22" w:name="_Toc403308243"/>
      <w:bookmarkStart w:id="23" w:name="_Toc63604862"/>
      <w:bookmarkStart w:id="24" w:name="_Toc66138053"/>
      <w:r>
        <w:rPr>
          <w:rStyle w:val="afff2"/>
          <w:rFonts w:ascii="黑体" w:eastAsia="黑体" w:hAnsi="黑体" w:hint="eastAsia"/>
          <w:b w:val="0"/>
          <w:bCs w:val="0"/>
          <w:szCs w:val="21"/>
        </w:rPr>
        <w:t>3</w:t>
      </w:r>
      <w:r w:rsidR="002D2DE3" w:rsidRPr="00A2081B">
        <w:rPr>
          <w:rStyle w:val="afff2"/>
          <w:rFonts w:ascii="黑体" w:eastAsia="黑体" w:hAnsi="黑体" w:hint="eastAsia"/>
          <w:b w:val="0"/>
          <w:bCs w:val="0"/>
          <w:szCs w:val="21"/>
        </w:rPr>
        <w:t>术语和定义</w:t>
      </w:r>
      <w:bookmarkEnd w:id="22"/>
      <w:bookmarkEnd w:id="23"/>
      <w:bookmarkEnd w:id="24"/>
    </w:p>
    <w:p w:rsidR="00A2081B" w:rsidRPr="00A2081B" w:rsidRDefault="00A2081B" w:rsidP="00A222CF">
      <w:pPr>
        <w:pStyle w:val="aff9"/>
        <w:adjustRightInd w:val="0"/>
        <w:snapToGrid w:val="0"/>
        <w:spacing w:beforeLines="100" w:afterLines="100"/>
        <w:ind w:firstLineChars="0" w:firstLine="0"/>
        <w:outlineLvl w:val="0"/>
        <w:rPr>
          <w:rStyle w:val="afff2"/>
          <w:rFonts w:ascii="黑体" w:eastAsia="黑体" w:hAnsi="黑体"/>
          <w:szCs w:val="21"/>
        </w:rPr>
      </w:pPr>
      <w:r w:rsidRPr="00A2081B">
        <w:rPr>
          <w:rStyle w:val="afff2"/>
          <w:rFonts w:ascii="黑体" w:eastAsia="黑体" w:hAnsi="黑体" w:hint="eastAsia"/>
          <w:szCs w:val="21"/>
        </w:rPr>
        <w:t>下列术语和定义适用于本文件。</w:t>
      </w:r>
    </w:p>
    <w:p w:rsidR="00E35678" w:rsidRPr="00E237C1" w:rsidRDefault="00A43DCC" w:rsidP="00A43DCC">
      <w:pPr>
        <w:adjustRightInd w:val="0"/>
        <w:snapToGrid w:val="0"/>
        <w:spacing w:line="360" w:lineRule="auto"/>
        <w:rPr>
          <w:rFonts w:ascii="黑体" w:eastAsia="黑体" w:hAnsi="黑体"/>
          <w:color w:val="333333"/>
          <w:szCs w:val="21"/>
        </w:rPr>
      </w:pPr>
      <w:r w:rsidRPr="00E237C1">
        <w:rPr>
          <w:rFonts w:ascii="黑体" w:eastAsia="黑体" w:hAnsi="黑体" w:hint="eastAsia"/>
          <w:color w:val="333333"/>
          <w:szCs w:val="21"/>
        </w:rPr>
        <w:t>3</w:t>
      </w:r>
      <w:r w:rsidRPr="00E237C1">
        <w:rPr>
          <w:rFonts w:ascii="黑体" w:eastAsia="黑体" w:hAnsi="黑体"/>
          <w:color w:val="333333"/>
          <w:szCs w:val="21"/>
        </w:rPr>
        <w:t xml:space="preserve">.1 </w:t>
      </w:r>
    </w:p>
    <w:p w:rsidR="00A43DCC" w:rsidRPr="00E237C1" w:rsidRDefault="00A844F9" w:rsidP="00E35678">
      <w:pPr>
        <w:adjustRightInd w:val="0"/>
        <w:snapToGrid w:val="0"/>
        <w:spacing w:line="360" w:lineRule="auto"/>
        <w:ind w:firstLineChars="200" w:firstLine="420"/>
        <w:rPr>
          <w:color w:val="333333"/>
          <w:szCs w:val="21"/>
        </w:rPr>
      </w:pPr>
      <w:r w:rsidRPr="00E237C1">
        <w:rPr>
          <w:rFonts w:ascii="黑体" w:eastAsia="黑体" w:hAnsi="黑体"/>
          <w:color w:val="333333"/>
          <w:szCs w:val="21"/>
        </w:rPr>
        <w:t>建筑垃圾</w:t>
      </w:r>
      <w:r w:rsidRPr="00E237C1">
        <w:rPr>
          <w:rFonts w:ascii="黑体" w:eastAsia="黑体" w:hAnsi="黑体" w:hint="eastAsia"/>
          <w:color w:val="333333"/>
          <w:szCs w:val="21"/>
        </w:rPr>
        <w:t>运输</w:t>
      </w:r>
    </w:p>
    <w:p w:rsidR="002D2DE3" w:rsidRPr="00E237C1" w:rsidRDefault="009C21E6" w:rsidP="002D2DE3">
      <w:pPr>
        <w:adjustRightInd w:val="0"/>
        <w:snapToGrid w:val="0"/>
        <w:spacing w:line="360" w:lineRule="auto"/>
        <w:ind w:firstLineChars="200" w:firstLine="420"/>
        <w:rPr>
          <w:rStyle w:val="afff2"/>
          <w:rFonts w:asciiTheme="minorEastAsia" w:eastAsiaTheme="minorEastAsia" w:hAnsiTheme="minorEastAsia"/>
          <w:szCs w:val="21"/>
        </w:rPr>
      </w:pPr>
      <w:r w:rsidRPr="00E237C1">
        <w:rPr>
          <w:rFonts w:hint="eastAsia"/>
          <w:color w:val="333333"/>
          <w:szCs w:val="21"/>
        </w:rPr>
        <w:t>是</w:t>
      </w:r>
      <w:r w:rsidR="00A844F9" w:rsidRPr="00E237C1">
        <w:rPr>
          <w:rFonts w:hint="eastAsia"/>
          <w:color w:val="333333"/>
          <w:szCs w:val="21"/>
        </w:rPr>
        <w:t>指</w:t>
      </w:r>
      <w:r w:rsidRPr="00E237C1">
        <w:rPr>
          <w:color w:val="333333"/>
          <w:szCs w:val="21"/>
        </w:rPr>
        <w:t>包括</w:t>
      </w:r>
      <w:r w:rsidRPr="00E237C1">
        <w:rPr>
          <w:rFonts w:hint="eastAsia"/>
          <w:color w:val="333333"/>
          <w:szCs w:val="21"/>
        </w:rPr>
        <w:t>工程渣土、工程泥浆、</w:t>
      </w:r>
      <w:r w:rsidR="00EF2434" w:rsidRPr="00E237C1">
        <w:rPr>
          <w:rFonts w:hint="eastAsia"/>
          <w:color w:val="333333"/>
          <w:szCs w:val="21"/>
        </w:rPr>
        <w:t>废弃混凝土</w:t>
      </w:r>
      <w:r w:rsidR="00EF2434">
        <w:rPr>
          <w:rFonts w:hint="eastAsia"/>
          <w:color w:val="333333"/>
          <w:szCs w:val="21"/>
        </w:rPr>
        <w:t>、</w:t>
      </w:r>
      <w:r w:rsidRPr="00E237C1">
        <w:rPr>
          <w:rFonts w:hint="eastAsia"/>
          <w:color w:val="333333"/>
          <w:szCs w:val="21"/>
        </w:rPr>
        <w:t>拆房</w:t>
      </w:r>
      <w:r w:rsidR="00EF2434">
        <w:rPr>
          <w:rFonts w:hint="eastAsia"/>
          <w:color w:val="333333"/>
          <w:szCs w:val="21"/>
        </w:rPr>
        <w:t>和</w:t>
      </w:r>
      <w:r w:rsidRPr="00E237C1">
        <w:rPr>
          <w:rFonts w:hint="eastAsia"/>
          <w:color w:val="333333"/>
          <w:szCs w:val="21"/>
        </w:rPr>
        <w:t>装修垃圾</w:t>
      </w:r>
      <w:r w:rsidR="0005017B" w:rsidRPr="00E237C1">
        <w:rPr>
          <w:rFonts w:hint="eastAsia"/>
          <w:color w:val="333333"/>
          <w:szCs w:val="21"/>
        </w:rPr>
        <w:t>等建筑</w:t>
      </w:r>
      <w:r w:rsidR="00EF2434">
        <w:rPr>
          <w:rFonts w:hint="eastAsia"/>
          <w:color w:val="333333"/>
          <w:szCs w:val="21"/>
        </w:rPr>
        <w:t>垃圾</w:t>
      </w:r>
      <w:r w:rsidR="0005017B" w:rsidRPr="00E237C1">
        <w:rPr>
          <w:rFonts w:hint="eastAsia"/>
          <w:color w:val="333333"/>
          <w:szCs w:val="21"/>
        </w:rPr>
        <w:t>运输</w:t>
      </w:r>
      <w:r w:rsidR="00A844F9" w:rsidRPr="00E237C1">
        <w:rPr>
          <w:color w:val="333333"/>
          <w:szCs w:val="21"/>
        </w:rPr>
        <w:t>。</w:t>
      </w:r>
    </w:p>
    <w:p w:rsidR="003E0D05" w:rsidRPr="00E237C1" w:rsidRDefault="00EC114E" w:rsidP="00A222CF">
      <w:pPr>
        <w:pStyle w:val="aff9"/>
        <w:adjustRightInd w:val="0"/>
        <w:snapToGrid w:val="0"/>
        <w:spacing w:beforeLines="100" w:afterLines="100"/>
        <w:ind w:firstLineChars="0" w:firstLine="0"/>
        <w:outlineLvl w:val="0"/>
        <w:rPr>
          <w:rStyle w:val="afff2"/>
          <w:rFonts w:ascii="黑体" w:eastAsia="黑体" w:hAnsi="黑体"/>
          <w:szCs w:val="21"/>
        </w:rPr>
      </w:pPr>
      <w:bookmarkStart w:id="25" w:name="_Toc63604864"/>
      <w:bookmarkStart w:id="26" w:name="_Toc66138055"/>
      <w:r w:rsidRPr="00E237C1">
        <w:rPr>
          <w:rFonts w:ascii="黑体" w:eastAsia="黑体" w:hAnsi="黑体" w:cs="黑体"/>
          <w:iCs/>
          <w:szCs w:val="21"/>
        </w:rPr>
        <w:t>4</w:t>
      </w:r>
      <w:r w:rsidR="002D2DE3" w:rsidRPr="00E237C1">
        <w:rPr>
          <w:rStyle w:val="afff2"/>
          <w:rFonts w:ascii="黑体" w:eastAsia="黑体" w:hAnsi="黑体" w:hint="eastAsia"/>
          <w:szCs w:val="21"/>
        </w:rPr>
        <w:t>车辆安全</w:t>
      </w:r>
      <w:r w:rsidR="00FC037C">
        <w:rPr>
          <w:rStyle w:val="afff2"/>
          <w:rFonts w:ascii="黑体" w:eastAsia="黑体" w:hAnsi="黑体" w:hint="eastAsia"/>
          <w:szCs w:val="21"/>
        </w:rPr>
        <w:t>技术</w:t>
      </w:r>
      <w:r w:rsidR="002D2DE3" w:rsidRPr="00E237C1">
        <w:rPr>
          <w:rStyle w:val="afff2"/>
          <w:rFonts w:ascii="黑体" w:eastAsia="黑体" w:hAnsi="黑体" w:hint="eastAsia"/>
          <w:szCs w:val="21"/>
        </w:rPr>
        <w:t>配置</w:t>
      </w:r>
      <w:bookmarkStart w:id="27" w:name="_Toc55640958"/>
      <w:bookmarkStart w:id="28" w:name="_Toc63585461"/>
      <w:bookmarkStart w:id="29" w:name="_Toc63604865"/>
      <w:bookmarkEnd w:id="25"/>
      <w:bookmarkEnd w:id="26"/>
    </w:p>
    <w:p w:rsidR="00973F6D" w:rsidRPr="00E237C1" w:rsidRDefault="00EC114E">
      <w:pPr>
        <w:adjustRightInd w:val="0"/>
        <w:snapToGrid w:val="0"/>
        <w:spacing w:after="240" w:line="360" w:lineRule="auto"/>
        <w:rPr>
          <w:rFonts w:ascii="黑体" w:eastAsia="黑体" w:hAnsi="黑体"/>
          <w:szCs w:val="21"/>
        </w:rPr>
      </w:pPr>
      <w:r w:rsidRPr="00E237C1">
        <w:rPr>
          <w:rFonts w:ascii="黑体" w:eastAsia="黑体" w:hAnsi="黑体"/>
          <w:szCs w:val="21"/>
        </w:rPr>
        <w:t>4</w:t>
      </w:r>
      <w:r w:rsidR="00AA7A43" w:rsidRPr="00E237C1">
        <w:rPr>
          <w:rFonts w:ascii="黑体" w:eastAsia="黑体" w:hAnsi="黑体"/>
          <w:szCs w:val="21"/>
        </w:rPr>
        <w:t xml:space="preserve">.1 </w:t>
      </w:r>
      <w:bookmarkEnd w:id="27"/>
      <w:r w:rsidR="00AA7A43" w:rsidRPr="00E237C1">
        <w:rPr>
          <w:rFonts w:ascii="黑体" w:eastAsia="黑体" w:hAnsi="黑体" w:hint="eastAsia"/>
          <w:szCs w:val="21"/>
        </w:rPr>
        <w:t>车辆</w:t>
      </w:r>
      <w:bookmarkEnd w:id="28"/>
      <w:r w:rsidR="00AA7A43" w:rsidRPr="00E237C1">
        <w:rPr>
          <w:rFonts w:ascii="黑体" w:eastAsia="黑体" w:hAnsi="黑体" w:hint="eastAsia"/>
          <w:szCs w:val="21"/>
        </w:rPr>
        <w:t>总体要求</w:t>
      </w:r>
      <w:bookmarkEnd w:id="29"/>
    </w:p>
    <w:p w:rsidR="002D2DE3" w:rsidRPr="00E237C1" w:rsidRDefault="002D2DE3" w:rsidP="002D2DE3">
      <w:pPr>
        <w:adjustRightInd w:val="0"/>
        <w:snapToGrid w:val="0"/>
        <w:spacing w:line="360" w:lineRule="auto"/>
        <w:ind w:firstLineChars="200" w:firstLine="420"/>
        <w:rPr>
          <w:rFonts w:asciiTheme="minorEastAsia" w:hAnsiTheme="minorEastAsia"/>
          <w:iCs/>
          <w:szCs w:val="21"/>
        </w:rPr>
      </w:pPr>
      <w:r w:rsidRPr="00E237C1">
        <w:rPr>
          <w:rFonts w:asciiTheme="minorEastAsia" w:hAnsiTheme="minorEastAsia" w:hint="eastAsia"/>
          <w:iCs/>
          <w:szCs w:val="21"/>
        </w:rPr>
        <w:t>建筑垃圾</w:t>
      </w:r>
      <w:r w:rsidR="00837EC3" w:rsidRPr="00E237C1">
        <w:rPr>
          <w:rFonts w:asciiTheme="minorEastAsia" w:hAnsiTheme="minorEastAsia" w:hint="eastAsia"/>
          <w:iCs/>
          <w:szCs w:val="21"/>
        </w:rPr>
        <w:t>运输</w:t>
      </w:r>
      <w:r w:rsidRPr="00E237C1">
        <w:rPr>
          <w:rFonts w:asciiTheme="minorEastAsia" w:hAnsiTheme="minorEastAsia" w:hint="eastAsia"/>
          <w:iCs/>
          <w:szCs w:val="21"/>
        </w:rPr>
        <w:t>车辆应列入工业和信息化部</w:t>
      </w:r>
      <w:r w:rsidRPr="00E237C1">
        <w:rPr>
          <w:rFonts w:asciiTheme="minorEastAsia" w:hAnsiTheme="minorEastAsia"/>
          <w:iCs/>
          <w:szCs w:val="21"/>
        </w:rPr>
        <w:t>《道路机动车辆生产企业及产品公告》</w:t>
      </w:r>
      <w:r w:rsidRPr="00E237C1">
        <w:rPr>
          <w:rFonts w:asciiTheme="minorEastAsia" w:hAnsiTheme="minorEastAsia" w:hint="eastAsia"/>
          <w:iCs/>
          <w:szCs w:val="21"/>
        </w:rPr>
        <w:t>内，满足国家和上海市对安全、排放、噪声、油耗相关法规及标准要求；车辆的特征参数包括外廓尺寸、整备质量、智能安全系统</w:t>
      </w:r>
      <w:r w:rsidR="00837EC3" w:rsidRPr="00E237C1">
        <w:rPr>
          <w:rFonts w:asciiTheme="minorEastAsia" w:hAnsiTheme="minorEastAsia" w:hint="eastAsia"/>
          <w:iCs/>
          <w:szCs w:val="21"/>
        </w:rPr>
        <w:t>配置</w:t>
      </w:r>
      <w:r w:rsidRPr="00E237C1">
        <w:rPr>
          <w:rFonts w:asciiTheme="minorEastAsia" w:hAnsiTheme="minorEastAsia" w:hint="eastAsia"/>
          <w:iCs/>
          <w:szCs w:val="21"/>
        </w:rPr>
        <w:t>等应与产品公告、出厂合格证相符。</w:t>
      </w:r>
    </w:p>
    <w:p w:rsidR="00973F6D" w:rsidRPr="00E237C1" w:rsidRDefault="00A90E7F">
      <w:pPr>
        <w:adjustRightInd w:val="0"/>
        <w:snapToGrid w:val="0"/>
        <w:spacing w:before="240" w:after="240" w:line="360" w:lineRule="auto"/>
        <w:rPr>
          <w:rFonts w:ascii="黑体" w:eastAsia="黑体" w:hAnsi="黑体"/>
          <w:szCs w:val="21"/>
        </w:rPr>
      </w:pPr>
      <w:bookmarkStart w:id="30" w:name="_Toc55640959"/>
      <w:bookmarkStart w:id="31" w:name="_Toc50489684"/>
      <w:bookmarkStart w:id="32" w:name="_Toc54727638"/>
      <w:bookmarkStart w:id="33" w:name="_Toc63585462"/>
      <w:bookmarkStart w:id="34" w:name="_Toc63604866"/>
      <w:r w:rsidRPr="00E237C1">
        <w:rPr>
          <w:rFonts w:ascii="黑体" w:eastAsia="黑体" w:hAnsi="黑体"/>
          <w:szCs w:val="21"/>
        </w:rPr>
        <w:t>4.2</w:t>
      </w:r>
      <w:r w:rsidR="00AA7A43" w:rsidRPr="00E237C1">
        <w:rPr>
          <w:rFonts w:ascii="黑体" w:eastAsia="黑体" w:hAnsi="黑体" w:hint="eastAsia"/>
          <w:szCs w:val="21"/>
        </w:rPr>
        <w:t>车辆智能安全</w:t>
      </w:r>
      <w:bookmarkEnd w:id="30"/>
      <w:bookmarkEnd w:id="31"/>
      <w:bookmarkEnd w:id="32"/>
      <w:r w:rsidR="00AA7A43" w:rsidRPr="00E237C1">
        <w:rPr>
          <w:rFonts w:ascii="黑体" w:eastAsia="黑体" w:hAnsi="黑体" w:hint="eastAsia"/>
          <w:szCs w:val="21"/>
        </w:rPr>
        <w:t>系统</w:t>
      </w:r>
      <w:bookmarkEnd w:id="33"/>
      <w:r w:rsidR="00AA7A43" w:rsidRPr="00E237C1">
        <w:rPr>
          <w:rFonts w:ascii="黑体" w:eastAsia="黑体" w:hAnsi="黑体" w:hint="eastAsia"/>
          <w:szCs w:val="21"/>
        </w:rPr>
        <w:t>配置</w:t>
      </w:r>
      <w:bookmarkEnd w:id="34"/>
    </w:p>
    <w:p w:rsidR="002D2DE3" w:rsidRPr="00E237C1" w:rsidRDefault="00A90E7F">
      <w:pPr>
        <w:adjustRightInd w:val="0"/>
        <w:snapToGrid w:val="0"/>
        <w:spacing w:line="360" w:lineRule="auto"/>
        <w:rPr>
          <w:rFonts w:asciiTheme="minorEastAsia" w:hAnsiTheme="minorEastAsia" w:cs="Arial"/>
          <w:color w:val="333333"/>
          <w:szCs w:val="21"/>
          <w:shd w:val="clear" w:color="auto" w:fill="FFFFFF"/>
        </w:rPr>
      </w:pPr>
      <w:r w:rsidRPr="00E237C1">
        <w:rPr>
          <w:rFonts w:ascii="黑体" w:eastAsia="黑体" w:hAnsi="黑体" w:cs="黑体"/>
          <w:kern w:val="0"/>
          <w:szCs w:val="21"/>
        </w:rPr>
        <w:t>4.2</w:t>
      </w:r>
      <w:r w:rsidR="00C04D06" w:rsidRPr="00E237C1">
        <w:rPr>
          <w:rFonts w:ascii="黑体" w:eastAsia="黑体" w:hAnsi="黑体" w:cs="黑体"/>
          <w:kern w:val="0"/>
          <w:szCs w:val="21"/>
        </w:rPr>
        <w:t>.1</w:t>
      </w:r>
      <w:r w:rsidR="002D2DE3" w:rsidRPr="00E237C1">
        <w:rPr>
          <w:rFonts w:asciiTheme="minorEastAsia" w:hAnsiTheme="minorEastAsia" w:cs="宋体" w:hint="eastAsia"/>
          <w:szCs w:val="21"/>
        </w:rPr>
        <w:t>车辆配置的智能安全系统应具有</w:t>
      </w:r>
      <w:r w:rsidR="002D2DE3" w:rsidRPr="00E237C1">
        <w:rPr>
          <w:rFonts w:asciiTheme="minorEastAsia" w:hAnsiTheme="minorEastAsia" w:hint="eastAsia"/>
          <w:szCs w:val="21"/>
        </w:rPr>
        <w:t>卫星定位、移动网络接入、车辆行驶记录、车辆相关信号采集和控制、</w:t>
      </w:r>
      <w:r w:rsidR="002D2DE3" w:rsidRPr="00E237C1">
        <w:rPr>
          <w:rFonts w:asciiTheme="minorEastAsia" w:hAnsiTheme="minorEastAsia" w:cs="宋体" w:hint="eastAsia"/>
          <w:szCs w:val="21"/>
        </w:rPr>
        <w:t>右转弯</w:t>
      </w:r>
      <w:r w:rsidR="0003521B" w:rsidRPr="00E237C1">
        <w:rPr>
          <w:rFonts w:asciiTheme="minorEastAsia" w:hAnsiTheme="minorEastAsia" w:cs="宋体" w:hint="eastAsia"/>
          <w:szCs w:val="21"/>
        </w:rPr>
        <w:t>限速和</w:t>
      </w:r>
      <w:r w:rsidR="002D2DE3" w:rsidRPr="00E237C1">
        <w:rPr>
          <w:rFonts w:asciiTheme="minorEastAsia" w:hAnsiTheme="minorEastAsia" w:cs="宋体" w:hint="eastAsia"/>
          <w:szCs w:val="21"/>
        </w:rPr>
        <w:t>安全监测（</w:t>
      </w:r>
      <w:r w:rsidR="002D2DE3" w:rsidRPr="00E237C1">
        <w:rPr>
          <w:rFonts w:asciiTheme="minorEastAsia" w:hAnsiTheme="minorEastAsia" w:cs="宋体"/>
          <w:szCs w:val="21"/>
        </w:rPr>
        <w:t>BSD</w:t>
      </w:r>
      <w:r w:rsidR="002D2DE3" w:rsidRPr="00E237C1">
        <w:rPr>
          <w:rFonts w:asciiTheme="minorEastAsia" w:hAnsiTheme="minorEastAsia" w:cs="宋体" w:hint="eastAsia"/>
          <w:szCs w:val="21"/>
        </w:rPr>
        <w:t>）、驾驶员状况监测（</w:t>
      </w:r>
      <w:r w:rsidR="002D2DE3" w:rsidRPr="00E237C1">
        <w:rPr>
          <w:rFonts w:asciiTheme="minorEastAsia" w:hAnsiTheme="minorEastAsia" w:cs="宋体"/>
          <w:szCs w:val="21"/>
        </w:rPr>
        <w:t>DSM</w:t>
      </w:r>
      <w:r w:rsidR="002D2DE3" w:rsidRPr="00E237C1">
        <w:rPr>
          <w:rFonts w:asciiTheme="minorEastAsia" w:hAnsiTheme="minorEastAsia" w:cs="宋体" w:hint="eastAsia"/>
          <w:szCs w:val="21"/>
        </w:rPr>
        <w:t>）、车辆前部监测、自动紧急制动（</w:t>
      </w:r>
      <w:r w:rsidR="002D2DE3" w:rsidRPr="00E237C1">
        <w:rPr>
          <w:rFonts w:asciiTheme="minorEastAsia" w:hAnsiTheme="minorEastAsia" w:cs="宋体"/>
          <w:szCs w:val="21"/>
        </w:rPr>
        <w:t>AEBS</w:t>
      </w:r>
      <w:r w:rsidR="002D2DE3" w:rsidRPr="00E237C1">
        <w:rPr>
          <w:rFonts w:asciiTheme="minorEastAsia" w:hAnsiTheme="minorEastAsia" w:cs="宋体" w:hint="eastAsia"/>
          <w:szCs w:val="21"/>
        </w:rPr>
        <w:t>）、</w:t>
      </w:r>
      <w:r w:rsidR="002D2DE3" w:rsidRPr="00E237C1">
        <w:rPr>
          <w:rFonts w:asciiTheme="minorEastAsia" w:hAnsiTheme="minorEastAsia" w:cs="宋体" w:hint="eastAsia"/>
          <w:szCs w:val="21"/>
        </w:rPr>
        <w:lastRenderedPageBreak/>
        <w:t>倒车监测、车箱监测、系统</w:t>
      </w:r>
      <w:r w:rsidR="002D2DE3" w:rsidRPr="00E237C1">
        <w:rPr>
          <w:rFonts w:asciiTheme="minorEastAsia" w:hAnsiTheme="minorEastAsia" w:hint="eastAsia"/>
          <w:szCs w:val="21"/>
        </w:rPr>
        <w:t>故障监测、</w:t>
      </w:r>
      <w:r w:rsidR="002D2DE3" w:rsidRPr="00E237C1">
        <w:rPr>
          <w:rFonts w:asciiTheme="minorEastAsia" w:hAnsiTheme="minorEastAsia"/>
          <w:color w:val="000000" w:themeColor="text1"/>
          <w:szCs w:val="21"/>
        </w:rPr>
        <w:t>车载排放诊断(OBD)</w:t>
      </w:r>
      <w:r w:rsidR="002D2DE3" w:rsidRPr="00E237C1">
        <w:rPr>
          <w:rFonts w:asciiTheme="minorEastAsia" w:hAnsiTheme="minorEastAsia" w:hint="eastAsia"/>
          <w:color w:val="000000" w:themeColor="text1"/>
          <w:szCs w:val="21"/>
        </w:rPr>
        <w:t>、车载计重功</w:t>
      </w:r>
      <w:r w:rsidR="002D2DE3" w:rsidRPr="00E237C1">
        <w:rPr>
          <w:rFonts w:asciiTheme="minorEastAsia" w:hAnsiTheme="minorEastAsia" w:hint="eastAsia"/>
          <w:szCs w:val="21"/>
        </w:rPr>
        <w:t>能，通过车载终端与监控中心传输与接收数据，</w:t>
      </w:r>
      <w:r w:rsidR="002D2DE3" w:rsidRPr="00E237C1">
        <w:rPr>
          <w:rFonts w:asciiTheme="minorEastAsia" w:hAnsiTheme="minorEastAsia" w:cs="Arial" w:hint="eastAsia"/>
          <w:color w:val="333333"/>
          <w:szCs w:val="21"/>
          <w:shd w:val="clear" w:color="auto" w:fill="FFFFFF"/>
        </w:rPr>
        <w:t>所有车辆监测数据可被监控中心实时调取。</w:t>
      </w:r>
    </w:p>
    <w:p w:rsidR="00973F6D" w:rsidRPr="00E237C1" w:rsidRDefault="00A90E7F">
      <w:pPr>
        <w:adjustRightInd w:val="0"/>
        <w:snapToGrid w:val="0"/>
        <w:spacing w:before="240" w:after="240" w:line="360" w:lineRule="auto"/>
        <w:rPr>
          <w:rFonts w:asciiTheme="minorEastAsia" w:hAnsiTheme="minorEastAsia" w:cs="宋体"/>
          <w:szCs w:val="21"/>
        </w:rPr>
      </w:pPr>
      <w:r w:rsidRPr="00E237C1">
        <w:rPr>
          <w:rFonts w:ascii="黑体" w:eastAsia="黑体" w:hAnsi="黑体"/>
          <w:szCs w:val="21"/>
        </w:rPr>
        <w:t>4.2</w:t>
      </w:r>
      <w:r w:rsidR="00AA7A43" w:rsidRPr="00E237C1">
        <w:rPr>
          <w:rFonts w:ascii="黑体" w:eastAsia="黑体" w:hAnsi="黑体"/>
          <w:szCs w:val="21"/>
        </w:rPr>
        <w:t>.2</w:t>
      </w:r>
      <w:r w:rsidR="00AA7A43" w:rsidRPr="00E237C1">
        <w:rPr>
          <w:rFonts w:asciiTheme="minorEastAsia" w:hAnsiTheme="minorEastAsia" w:cs="宋体" w:hint="eastAsia"/>
          <w:szCs w:val="21"/>
        </w:rPr>
        <w:t>右转弯</w:t>
      </w:r>
      <w:r w:rsidR="0003521B" w:rsidRPr="00E237C1">
        <w:rPr>
          <w:rFonts w:asciiTheme="minorEastAsia" w:hAnsiTheme="minorEastAsia" w:cs="宋体" w:hint="eastAsia"/>
          <w:szCs w:val="21"/>
        </w:rPr>
        <w:t>限速和</w:t>
      </w:r>
      <w:r w:rsidR="00AA7A43" w:rsidRPr="00E237C1">
        <w:rPr>
          <w:rFonts w:asciiTheme="minorEastAsia" w:hAnsiTheme="minorEastAsia" w:cs="宋体" w:hint="eastAsia"/>
          <w:szCs w:val="21"/>
        </w:rPr>
        <w:t>安全监测。</w:t>
      </w:r>
      <w:r w:rsidR="002D2DE3" w:rsidRPr="00E237C1">
        <w:rPr>
          <w:rFonts w:asciiTheme="minorEastAsia" w:hAnsiTheme="minorEastAsia" w:cs="宋体" w:hint="eastAsia"/>
          <w:szCs w:val="21"/>
        </w:rPr>
        <w:t>车辆右转弯</w:t>
      </w:r>
      <w:r w:rsidR="0003521B" w:rsidRPr="00E237C1">
        <w:rPr>
          <w:rFonts w:asciiTheme="minorEastAsia" w:hAnsiTheme="minorEastAsia" w:cs="宋体" w:hint="eastAsia"/>
          <w:szCs w:val="21"/>
        </w:rPr>
        <w:t>限速和</w:t>
      </w:r>
      <w:r w:rsidR="002D2DE3" w:rsidRPr="00E237C1">
        <w:rPr>
          <w:rFonts w:asciiTheme="minorEastAsia" w:hAnsiTheme="minorEastAsia" w:cs="宋体" w:hint="eastAsia"/>
          <w:szCs w:val="21"/>
        </w:rPr>
        <w:t>安全监测装置应具有</w:t>
      </w:r>
      <w:r w:rsidR="0003521B" w:rsidRPr="00E237C1">
        <w:rPr>
          <w:rFonts w:asciiTheme="minorEastAsia" w:hAnsiTheme="minorEastAsia" w:cs="宋体" w:hint="eastAsia"/>
          <w:szCs w:val="21"/>
        </w:rPr>
        <w:t>车辆右转弯停车、限速</w:t>
      </w:r>
      <w:r w:rsidR="00DF6DC0" w:rsidRPr="00E237C1">
        <w:rPr>
          <w:rFonts w:asciiTheme="minorEastAsia" w:hAnsiTheme="minorEastAsia" w:cs="宋体" w:hint="eastAsia"/>
          <w:szCs w:val="21"/>
        </w:rPr>
        <w:t>通过（</w:t>
      </w:r>
      <w:r w:rsidR="00DF6DC0" w:rsidRPr="00E237C1">
        <w:rPr>
          <w:rFonts w:asciiTheme="minorEastAsia" w:hAnsiTheme="minorEastAsia"/>
          <w:szCs w:val="21"/>
        </w:rPr>
        <w:t>10km/h</w:t>
      </w:r>
      <w:r w:rsidR="00DF6DC0" w:rsidRPr="00E237C1">
        <w:rPr>
          <w:rFonts w:asciiTheme="minorEastAsia" w:hAnsiTheme="minorEastAsia" w:hint="eastAsia"/>
          <w:szCs w:val="21"/>
        </w:rPr>
        <w:t>以下</w:t>
      </w:r>
      <w:r w:rsidR="00DF6DC0" w:rsidRPr="00E237C1">
        <w:rPr>
          <w:rFonts w:asciiTheme="minorEastAsia" w:hAnsiTheme="minorEastAsia" w:cs="宋体" w:hint="eastAsia"/>
          <w:szCs w:val="21"/>
        </w:rPr>
        <w:t>）</w:t>
      </w:r>
      <w:r w:rsidR="0038645C" w:rsidRPr="00E237C1">
        <w:rPr>
          <w:rFonts w:asciiTheme="minorEastAsia" w:hAnsiTheme="minorEastAsia" w:cs="宋体" w:hint="eastAsia"/>
          <w:szCs w:val="21"/>
        </w:rPr>
        <w:t>、</w:t>
      </w:r>
      <w:r w:rsidR="002D2DE3" w:rsidRPr="00E237C1">
        <w:rPr>
          <w:rFonts w:asciiTheme="minorEastAsia" w:hAnsiTheme="minorEastAsia" w:cs="宋体" w:hint="eastAsia"/>
          <w:szCs w:val="21"/>
        </w:rPr>
        <w:t>自动探测识别车辆右侧行人</w:t>
      </w:r>
      <w:r w:rsidR="0003521B" w:rsidRPr="00E237C1">
        <w:rPr>
          <w:rFonts w:asciiTheme="minorEastAsia" w:hAnsiTheme="minorEastAsia" w:cs="宋体" w:hint="eastAsia"/>
          <w:szCs w:val="21"/>
        </w:rPr>
        <w:t>或</w:t>
      </w:r>
      <w:r w:rsidR="002D2DE3" w:rsidRPr="00E237C1">
        <w:rPr>
          <w:rFonts w:asciiTheme="minorEastAsia" w:hAnsiTheme="minorEastAsia" w:cs="宋体" w:hint="eastAsia"/>
          <w:szCs w:val="21"/>
        </w:rPr>
        <w:t>障碍物，</w:t>
      </w:r>
      <w:r w:rsidR="00FF5A44" w:rsidRPr="00E237C1">
        <w:rPr>
          <w:rFonts w:asciiTheme="minorEastAsia" w:hAnsiTheme="minorEastAsia" w:cs="宋体" w:hint="eastAsia"/>
          <w:szCs w:val="21"/>
        </w:rPr>
        <w:t>监测</w:t>
      </w:r>
      <w:r w:rsidR="002D2DE3" w:rsidRPr="00E237C1">
        <w:rPr>
          <w:rFonts w:asciiTheme="minorEastAsia" w:hAnsiTheme="minorEastAsia" w:cs="宋体" w:hint="eastAsia"/>
          <w:szCs w:val="21"/>
        </w:rPr>
        <w:t>发现</w:t>
      </w:r>
      <w:r w:rsidR="0003521B" w:rsidRPr="00E237C1">
        <w:rPr>
          <w:rFonts w:asciiTheme="minorEastAsia" w:hAnsiTheme="minorEastAsia" w:cs="宋体" w:hint="eastAsia"/>
          <w:szCs w:val="21"/>
        </w:rPr>
        <w:t>车辆</w:t>
      </w:r>
      <w:r w:rsidR="002D2DE3" w:rsidRPr="00E237C1">
        <w:rPr>
          <w:rFonts w:asciiTheme="minorEastAsia" w:hAnsiTheme="minorEastAsia" w:cs="宋体" w:hint="eastAsia"/>
          <w:szCs w:val="21"/>
        </w:rPr>
        <w:t>右转</w:t>
      </w:r>
      <w:r w:rsidR="0003521B" w:rsidRPr="00E237C1">
        <w:rPr>
          <w:rFonts w:asciiTheme="minorEastAsia" w:hAnsiTheme="minorEastAsia" w:cs="宋体" w:hint="eastAsia"/>
          <w:szCs w:val="21"/>
        </w:rPr>
        <w:t>弯未停车、超速通过</w:t>
      </w:r>
      <w:r w:rsidR="00DF6DC0" w:rsidRPr="00E237C1">
        <w:rPr>
          <w:rFonts w:asciiTheme="minorEastAsia" w:hAnsiTheme="minorEastAsia" w:cs="宋体" w:hint="eastAsia"/>
          <w:szCs w:val="21"/>
        </w:rPr>
        <w:t>（</w:t>
      </w:r>
      <w:r w:rsidR="00DF6DC0" w:rsidRPr="00E237C1">
        <w:rPr>
          <w:rFonts w:asciiTheme="minorEastAsia" w:hAnsiTheme="minorEastAsia"/>
          <w:szCs w:val="21"/>
        </w:rPr>
        <w:t>10km/h</w:t>
      </w:r>
      <w:r w:rsidR="00DF6DC0" w:rsidRPr="00E237C1">
        <w:rPr>
          <w:rFonts w:asciiTheme="minorEastAsia" w:hAnsiTheme="minorEastAsia" w:hint="eastAsia"/>
          <w:szCs w:val="21"/>
        </w:rPr>
        <w:t>以上</w:t>
      </w:r>
      <w:r w:rsidR="00DF6DC0" w:rsidRPr="00E237C1">
        <w:rPr>
          <w:rFonts w:asciiTheme="minorEastAsia" w:hAnsiTheme="minorEastAsia" w:cs="宋体" w:hint="eastAsia"/>
          <w:szCs w:val="21"/>
        </w:rPr>
        <w:t>）</w:t>
      </w:r>
      <w:r w:rsidR="0003521B" w:rsidRPr="00E237C1">
        <w:rPr>
          <w:rFonts w:asciiTheme="minorEastAsia" w:hAnsiTheme="minorEastAsia" w:cs="宋体" w:hint="eastAsia"/>
          <w:szCs w:val="21"/>
        </w:rPr>
        <w:t>及右转弯</w:t>
      </w:r>
      <w:r w:rsidR="002D2DE3" w:rsidRPr="00E237C1">
        <w:rPr>
          <w:rFonts w:asciiTheme="minorEastAsia" w:hAnsiTheme="minorEastAsia" w:cs="宋体" w:hint="eastAsia"/>
          <w:szCs w:val="21"/>
        </w:rPr>
        <w:t>道路区域内有行人</w:t>
      </w:r>
      <w:r w:rsidR="0003521B" w:rsidRPr="00E237C1">
        <w:rPr>
          <w:rFonts w:asciiTheme="minorEastAsia" w:hAnsiTheme="minorEastAsia" w:cs="宋体" w:hint="eastAsia"/>
          <w:szCs w:val="21"/>
        </w:rPr>
        <w:t>或</w:t>
      </w:r>
      <w:r w:rsidR="00A032A2" w:rsidRPr="00E237C1">
        <w:rPr>
          <w:rFonts w:asciiTheme="minorEastAsia" w:hAnsiTheme="minorEastAsia" w:cs="宋体" w:hint="eastAsia"/>
          <w:szCs w:val="21"/>
        </w:rPr>
        <w:t>障碍物</w:t>
      </w:r>
      <w:r w:rsidR="002D2DE3" w:rsidRPr="00E237C1">
        <w:rPr>
          <w:rFonts w:asciiTheme="minorEastAsia" w:hAnsiTheme="minorEastAsia" w:cs="宋体" w:hint="eastAsia"/>
          <w:szCs w:val="21"/>
        </w:rPr>
        <w:t>时，发出警示音</w:t>
      </w:r>
      <w:r w:rsidR="0003521B" w:rsidRPr="00E237C1">
        <w:rPr>
          <w:rFonts w:asciiTheme="minorEastAsia" w:hAnsiTheme="minorEastAsia" w:cs="宋体" w:hint="eastAsia"/>
          <w:szCs w:val="21"/>
        </w:rPr>
        <w:t>，</w:t>
      </w:r>
      <w:r w:rsidR="002D2DE3" w:rsidRPr="00E237C1">
        <w:rPr>
          <w:rFonts w:asciiTheme="minorEastAsia" w:hAnsiTheme="minorEastAsia" w:cs="宋体" w:hint="eastAsia"/>
          <w:szCs w:val="21"/>
        </w:rPr>
        <w:t>并将事件发送监控中心。车辆右转弯</w:t>
      </w:r>
      <w:r w:rsidR="002D2DE3" w:rsidRPr="00E237C1">
        <w:rPr>
          <w:rFonts w:asciiTheme="minorEastAsia" w:hAnsiTheme="minorEastAsia" w:cs="宋体"/>
          <w:szCs w:val="21"/>
        </w:rPr>
        <w:t>安全</w:t>
      </w:r>
      <w:r w:rsidR="002D2DE3" w:rsidRPr="00E237C1">
        <w:rPr>
          <w:rFonts w:asciiTheme="minorEastAsia" w:hAnsiTheme="minorEastAsia" w:cs="宋体" w:hint="eastAsia"/>
          <w:szCs w:val="21"/>
        </w:rPr>
        <w:t>监测范围：纵向范围从车辆右侧第</w:t>
      </w:r>
      <w:r w:rsidR="002D2DE3" w:rsidRPr="00E237C1">
        <w:rPr>
          <w:rFonts w:asciiTheme="minorEastAsia" w:hAnsiTheme="minorEastAsia" w:cs="宋体"/>
          <w:szCs w:val="21"/>
        </w:rPr>
        <w:t>3轴</w:t>
      </w:r>
      <w:r w:rsidR="002D2DE3" w:rsidRPr="00E237C1">
        <w:rPr>
          <w:rFonts w:asciiTheme="minorEastAsia" w:hAnsiTheme="minorEastAsia" w:cs="宋体" w:hint="eastAsia"/>
          <w:szCs w:val="21"/>
        </w:rPr>
        <w:t>至车辆保险杠前≥</w:t>
      </w:r>
      <w:r w:rsidR="002D2DE3" w:rsidRPr="00E237C1">
        <w:rPr>
          <w:rFonts w:asciiTheme="minorEastAsia" w:hAnsiTheme="minorEastAsia" w:cs="宋体"/>
          <w:szCs w:val="21"/>
        </w:rPr>
        <w:t>2m</w:t>
      </w:r>
      <w:r w:rsidR="002D2DE3" w:rsidRPr="00E237C1">
        <w:rPr>
          <w:rFonts w:asciiTheme="minorEastAsia" w:hAnsiTheme="minorEastAsia" w:cs="宋体" w:hint="eastAsia"/>
          <w:szCs w:val="21"/>
        </w:rPr>
        <w:t>，宽度范围从车体右侧向外≥</w:t>
      </w:r>
      <w:r w:rsidR="002D2DE3" w:rsidRPr="00E237C1">
        <w:rPr>
          <w:rFonts w:asciiTheme="minorEastAsia" w:hAnsiTheme="minorEastAsia" w:cs="宋体"/>
          <w:szCs w:val="21"/>
        </w:rPr>
        <w:t>3m</w:t>
      </w:r>
      <w:r w:rsidR="002D2DE3" w:rsidRPr="00E237C1">
        <w:rPr>
          <w:rFonts w:asciiTheme="minorEastAsia" w:hAnsiTheme="minorEastAsia" w:cs="宋体" w:hint="eastAsia"/>
          <w:szCs w:val="21"/>
        </w:rPr>
        <w:t>。</w:t>
      </w:r>
    </w:p>
    <w:p w:rsidR="00973F6D" w:rsidRPr="00E237C1" w:rsidRDefault="00A90E7F" w:rsidP="00A222CF">
      <w:pPr>
        <w:snapToGrid w:val="0"/>
        <w:spacing w:beforeLines="50" w:afterLines="50" w:line="360" w:lineRule="auto"/>
        <w:rPr>
          <w:rFonts w:asciiTheme="minorEastAsia" w:hAnsiTheme="minorEastAsia"/>
          <w:szCs w:val="21"/>
        </w:rPr>
      </w:pPr>
      <w:r w:rsidRPr="00E237C1">
        <w:rPr>
          <w:rFonts w:ascii="黑体" w:eastAsia="黑体" w:hAnsi="黑体" w:cs="黑体"/>
          <w:kern w:val="0"/>
          <w:szCs w:val="21"/>
        </w:rPr>
        <w:t>4.2</w:t>
      </w:r>
      <w:r w:rsidR="002D2DE3" w:rsidRPr="00E237C1">
        <w:rPr>
          <w:rFonts w:ascii="黑体" w:eastAsia="黑体" w:hAnsi="黑体" w:cs="黑体"/>
          <w:kern w:val="0"/>
          <w:szCs w:val="21"/>
        </w:rPr>
        <w:t>.3</w:t>
      </w:r>
      <w:r w:rsidR="00AA7A43" w:rsidRPr="00E237C1">
        <w:rPr>
          <w:rFonts w:asciiTheme="minorEastAsia" w:hAnsiTheme="minorEastAsia" w:cs="宋体" w:hint="eastAsia"/>
          <w:szCs w:val="21"/>
        </w:rPr>
        <w:t>车辆前部监测。</w:t>
      </w:r>
      <w:r w:rsidR="002D2DE3" w:rsidRPr="00E237C1">
        <w:rPr>
          <w:rFonts w:asciiTheme="minorEastAsia" w:hAnsiTheme="minorEastAsia" w:cs="宋体" w:hint="eastAsia"/>
          <w:szCs w:val="21"/>
        </w:rPr>
        <w:t>车辆前部监测装置</w:t>
      </w:r>
      <w:r w:rsidR="002D2DE3" w:rsidRPr="00E237C1">
        <w:rPr>
          <w:rFonts w:asciiTheme="minorEastAsia" w:hAnsiTheme="minorEastAsia" w:cs="宋体"/>
          <w:szCs w:val="21"/>
        </w:rPr>
        <w:t>应</w:t>
      </w:r>
      <w:r w:rsidR="002D2DE3" w:rsidRPr="00E237C1">
        <w:rPr>
          <w:rFonts w:asciiTheme="minorEastAsia" w:hAnsiTheme="minorEastAsia" w:cs="宋体" w:hint="eastAsia"/>
          <w:szCs w:val="21"/>
        </w:rPr>
        <w:t>具有监测车辆前下部盲区、监测前方道路状况、自动紧急制动（</w:t>
      </w:r>
      <w:r w:rsidR="002D2DE3" w:rsidRPr="00E237C1">
        <w:rPr>
          <w:rFonts w:asciiTheme="minorEastAsia" w:hAnsiTheme="minorEastAsia" w:cs="宋体"/>
          <w:szCs w:val="21"/>
        </w:rPr>
        <w:t>AEBS</w:t>
      </w:r>
      <w:r w:rsidR="002D2DE3" w:rsidRPr="00E237C1">
        <w:rPr>
          <w:rFonts w:asciiTheme="minorEastAsia" w:hAnsiTheme="minorEastAsia" w:cs="宋体" w:hint="eastAsia"/>
          <w:szCs w:val="21"/>
        </w:rPr>
        <w:t>）功能。自动探测车辆前部及前下部盲区人员和障碍物，发出警示音；自动紧急制动（</w:t>
      </w:r>
      <w:r w:rsidR="002D2DE3" w:rsidRPr="00E237C1">
        <w:rPr>
          <w:rFonts w:asciiTheme="minorEastAsia" w:hAnsiTheme="minorEastAsia" w:cs="宋体"/>
          <w:szCs w:val="21"/>
        </w:rPr>
        <w:t>AEBS</w:t>
      </w:r>
      <w:r w:rsidR="002D2DE3" w:rsidRPr="00E237C1">
        <w:rPr>
          <w:rFonts w:asciiTheme="minorEastAsia" w:hAnsiTheme="minorEastAsia" w:cs="宋体" w:hint="eastAsia"/>
          <w:szCs w:val="21"/>
        </w:rPr>
        <w:t>）装置根据危急程度采取降速或紧急制动措施。并将事件发送监控中心。</w:t>
      </w:r>
      <w:r w:rsidR="002D2DE3" w:rsidRPr="00E237C1">
        <w:rPr>
          <w:rFonts w:asciiTheme="minorEastAsia" w:hAnsiTheme="minorEastAsia" w:hint="eastAsia"/>
          <w:szCs w:val="21"/>
        </w:rPr>
        <w:t>前下部盲区监测范围：纵向范围从车辆保险杠向前≥</w:t>
      </w:r>
      <w:r w:rsidR="002D2DE3" w:rsidRPr="00E237C1">
        <w:rPr>
          <w:rFonts w:asciiTheme="minorEastAsia" w:hAnsiTheme="minorEastAsia"/>
          <w:szCs w:val="21"/>
        </w:rPr>
        <w:t>2m，宽度范围从车体左右向外≥1m</w:t>
      </w:r>
      <w:r w:rsidR="002D2DE3" w:rsidRPr="00E237C1">
        <w:rPr>
          <w:rFonts w:asciiTheme="minorEastAsia" w:hAnsiTheme="minorEastAsia" w:hint="eastAsia"/>
          <w:szCs w:val="21"/>
        </w:rPr>
        <w:t>。</w:t>
      </w:r>
    </w:p>
    <w:p w:rsidR="00734518" w:rsidRPr="00E237C1" w:rsidRDefault="00A90E7F" w:rsidP="00A222CF">
      <w:pPr>
        <w:snapToGrid w:val="0"/>
        <w:spacing w:beforeLines="50" w:afterLines="50" w:line="360" w:lineRule="auto"/>
        <w:rPr>
          <w:rFonts w:ascii="黑体" w:eastAsia="黑体" w:hAnsi="黑体"/>
          <w:szCs w:val="21"/>
        </w:rPr>
      </w:pPr>
      <w:r w:rsidRPr="00E237C1">
        <w:rPr>
          <w:rFonts w:ascii="黑体" w:eastAsia="黑体" w:hAnsi="黑体" w:cs="黑体"/>
          <w:kern w:val="0"/>
          <w:szCs w:val="21"/>
        </w:rPr>
        <w:t>4.2</w:t>
      </w:r>
      <w:r w:rsidR="002D2DE3" w:rsidRPr="00E237C1">
        <w:rPr>
          <w:rFonts w:ascii="黑体" w:eastAsia="黑体" w:hAnsi="黑体" w:cs="黑体"/>
          <w:kern w:val="0"/>
          <w:szCs w:val="21"/>
        </w:rPr>
        <w:t>.4</w:t>
      </w:r>
      <w:r w:rsidR="00AA7A43" w:rsidRPr="00E237C1">
        <w:rPr>
          <w:rFonts w:asciiTheme="minorEastAsia" w:hAnsiTheme="minorEastAsia" w:cs="宋体" w:hint="eastAsia"/>
          <w:szCs w:val="21"/>
        </w:rPr>
        <w:t>车辆倒车监测。</w:t>
      </w:r>
      <w:r w:rsidR="002D2DE3" w:rsidRPr="00E237C1">
        <w:rPr>
          <w:rFonts w:asciiTheme="minorEastAsia" w:hAnsiTheme="minorEastAsia" w:cs="宋体" w:hint="eastAsia"/>
          <w:szCs w:val="21"/>
        </w:rPr>
        <w:t>车辆倒车监测装置应在倒车时显示车辆后方行人和障碍物，并发出警示音。</w:t>
      </w:r>
    </w:p>
    <w:p w:rsidR="002D2DE3" w:rsidRPr="00E237C1" w:rsidRDefault="00A90E7F" w:rsidP="00A222CF">
      <w:pPr>
        <w:snapToGrid w:val="0"/>
        <w:spacing w:beforeLines="50" w:afterLines="50" w:line="360" w:lineRule="auto"/>
        <w:rPr>
          <w:rFonts w:asciiTheme="minorEastAsia" w:hAnsiTheme="minorEastAsia" w:cs="宋体"/>
          <w:szCs w:val="21"/>
        </w:rPr>
      </w:pPr>
      <w:r w:rsidRPr="00E237C1">
        <w:rPr>
          <w:rFonts w:ascii="黑体" w:eastAsia="黑体" w:hAnsi="黑体" w:cs="黑体"/>
          <w:kern w:val="0"/>
          <w:szCs w:val="21"/>
        </w:rPr>
        <w:t>4.2</w:t>
      </w:r>
      <w:r w:rsidR="002D2DE3" w:rsidRPr="00E237C1">
        <w:rPr>
          <w:rFonts w:ascii="黑体" w:eastAsia="黑体" w:hAnsi="黑体" w:cs="黑体"/>
          <w:kern w:val="0"/>
          <w:szCs w:val="21"/>
        </w:rPr>
        <w:t>.5</w:t>
      </w:r>
      <w:r w:rsidR="00AA7A43" w:rsidRPr="00E237C1">
        <w:rPr>
          <w:rFonts w:asciiTheme="minorEastAsia" w:hAnsiTheme="minorEastAsia" w:cs="宋体" w:hint="eastAsia"/>
          <w:szCs w:val="21"/>
        </w:rPr>
        <w:t>驾驶员状态监测（</w:t>
      </w:r>
      <w:r w:rsidR="00AA7A43" w:rsidRPr="00E237C1">
        <w:rPr>
          <w:rFonts w:asciiTheme="minorEastAsia" w:hAnsiTheme="minorEastAsia" w:cs="宋体"/>
          <w:szCs w:val="21"/>
        </w:rPr>
        <w:t>DSM</w:t>
      </w:r>
      <w:r w:rsidR="00AA7A43" w:rsidRPr="00E237C1">
        <w:rPr>
          <w:rFonts w:asciiTheme="minorEastAsia" w:hAnsiTheme="minorEastAsia" w:cs="宋体" w:hint="eastAsia"/>
          <w:szCs w:val="21"/>
        </w:rPr>
        <w:t>）。</w:t>
      </w:r>
      <w:r w:rsidR="002D2DE3" w:rsidRPr="00E237C1">
        <w:rPr>
          <w:rFonts w:asciiTheme="minorEastAsia" w:hAnsiTheme="minorEastAsia" w:cs="宋体" w:hint="eastAsia"/>
          <w:szCs w:val="21"/>
        </w:rPr>
        <w:t>驾驶员状态监测装置应具备疲劳驾驶报警、分神驾驶报警、抽烟报警、接打电话报警、驾驶员异常报警、</w:t>
      </w:r>
      <w:r w:rsidR="002D2DE3" w:rsidRPr="00E237C1">
        <w:rPr>
          <w:rFonts w:asciiTheme="minorEastAsia" w:hAnsiTheme="minorEastAsia" w:cs="宋体"/>
          <w:szCs w:val="21"/>
        </w:rPr>
        <w:t>DSM</w:t>
      </w:r>
      <w:r w:rsidR="002D2DE3" w:rsidRPr="00E237C1">
        <w:rPr>
          <w:rFonts w:asciiTheme="minorEastAsia" w:hAnsiTheme="minorEastAsia" w:cs="宋体" w:hint="eastAsia"/>
          <w:szCs w:val="21"/>
        </w:rPr>
        <w:t>摄像头被遮或失效报警、双手脱离方向盘报警、不系安全带报警、红外阻断型墨镜失效报警、驾驶员身份识别及主动拍照等功能，发现异常时发出警示音，并将</w:t>
      </w:r>
      <w:r w:rsidR="002D2DE3" w:rsidRPr="00E237C1">
        <w:rPr>
          <w:rFonts w:asciiTheme="minorEastAsia" w:hAnsiTheme="minorEastAsia" w:cs="宋体"/>
          <w:szCs w:val="21"/>
        </w:rPr>
        <w:t>事件上传</w:t>
      </w:r>
      <w:r w:rsidR="002D2DE3" w:rsidRPr="00E237C1">
        <w:rPr>
          <w:rFonts w:asciiTheme="minorEastAsia" w:hAnsiTheme="minorEastAsia" w:cs="宋体" w:hint="eastAsia"/>
          <w:szCs w:val="21"/>
        </w:rPr>
        <w:t>监控</w:t>
      </w:r>
      <w:r w:rsidR="002D2DE3" w:rsidRPr="00E237C1">
        <w:rPr>
          <w:rFonts w:asciiTheme="minorEastAsia" w:hAnsiTheme="minorEastAsia" w:cs="宋体"/>
          <w:szCs w:val="21"/>
        </w:rPr>
        <w:t>中心</w:t>
      </w:r>
      <w:r w:rsidR="002D2DE3" w:rsidRPr="00E237C1">
        <w:rPr>
          <w:rFonts w:asciiTheme="minorEastAsia" w:hAnsiTheme="minorEastAsia" w:cs="宋体" w:hint="eastAsia"/>
          <w:szCs w:val="21"/>
        </w:rPr>
        <w:t>。</w:t>
      </w:r>
      <w:bookmarkStart w:id="35" w:name="_Toc403308246"/>
      <w:bookmarkStart w:id="36" w:name="_Toc332363671"/>
      <w:bookmarkStart w:id="37" w:name="_Toc382315780"/>
      <w:bookmarkStart w:id="38" w:name="_Toc382291476"/>
      <w:bookmarkStart w:id="39" w:name="_Toc384118390"/>
      <w:bookmarkStart w:id="40" w:name="_Toc382315845"/>
      <w:bookmarkStart w:id="41" w:name="_Toc384118503"/>
      <w:bookmarkStart w:id="42" w:name="_Toc382317001"/>
    </w:p>
    <w:p w:rsidR="00973F6D" w:rsidRPr="00E237C1" w:rsidRDefault="007670D1" w:rsidP="00F5043B">
      <w:pPr>
        <w:pStyle w:val="a6"/>
        <w:numPr>
          <w:ilvl w:val="0"/>
          <w:numId w:val="0"/>
        </w:numPr>
        <w:snapToGrid w:val="0"/>
        <w:spacing w:beforeLines="0" w:afterLines="0" w:line="360" w:lineRule="auto"/>
        <w:ind w:left="1"/>
        <w:outlineLvl w:val="9"/>
        <w:rPr>
          <w:rStyle w:val="afff2"/>
          <w:rFonts w:eastAsia="黑体" w:hAnsi="黑体" w:cstheme="majorBidi"/>
          <w:b/>
          <w:bCs/>
          <w:kern w:val="2"/>
        </w:rPr>
      </w:pPr>
      <w:bookmarkStart w:id="43" w:name="_Toc55640963"/>
      <w:bookmarkStart w:id="44" w:name="_Toc63585466"/>
      <w:bookmarkStart w:id="45" w:name="_Toc63604870"/>
      <w:r w:rsidRPr="00E237C1">
        <w:rPr>
          <w:rStyle w:val="afff2"/>
          <w:rFonts w:eastAsia="黑体" w:hAnsi="黑体" w:cstheme="majorBidi"/>
          <w:bCs/>
        </w:rPr>
        <w:t>4.3</w:t>
      </w:r>
      <w:r w:rsidR="00AA7A43" w:rsidRPr="00E237C1">
        <w:rPr>
          <w:rStyle w:val="afff2"/>
          <w:rFonts w:eastAsia="黑体" w:hAnsi="黑体" w:cstheme="majorBidi" w:hint="eastAsia"/>
          <w:bCs/>
        </w:rPr>
        <w:t>车辆颜色及标识</w:t>
      </w:r>
      <w:bookmarkEnd w:id="43"/>
      <w:bookmarkEnd w:id="44"/>
      <w:bookmarkEnd w:id="45"/>
    </w:p>
    <w:p w:rsidR="002D2DE3" w:rsidRPr="00E237C1" w:rsidRDefault="007670D1" w:rsidP="002D2DE3">
      <w:pPr>
        <w:snapToGrid w:val="0"/>
        <w:spacing w:line="360" w:lineRule="auto"/>
        <w:rPr>
          <w:rFonts w:asciiTheme="minorEastAsia" w:hAnsiTheme="minorEastAsia"/>
          <w:szCs w:val="21"/>
        </w:rPr>
      </w:pPr>
      <w:r w:rsidRPr="00E237C1">
        <w:rPr>
          <w:rFonts w:ascii="黑体" w:eastAsia="黑体" w:hAnsi="黑体"/>
          <w:szCs w:val="21"/>
        </w:rPr>
        <w:t>4.3</w:t>
      </w:r>
      <w:r w:rsidR="002D2DE3" w:rsidRPr="00E237C1">
        <w:rPr>
          <w:rFonts w:ascii="黑体" w:eastAsia="黑体" w:hAnsi="黑体"/>
          <w:szCs w:val="21"/>
        </w:rPr>
        <w:t>.1</w:t>
      </w:r>
      <w:r w:rsidR="002D2DE3" w:rsidRPr="00E237C1">
        <w:rPr>
          <w:rFonts w:asciiTheme="minorEastAsia" w:hAnsiTheme="minorEastAsia" w:hint="eastAsia"/>
          <w:szCs w:val="21"/>
        </w:rPr>
        <w:t>建筑垃圾车采用规定的标志颜色。</w:t>
      </w:r>
    </w:p>
    <w:p w:rsidR="002D2DE3" w:rsidRPr="00E237C1" w:rsidRDefault="007670D1" w:rsidP="00CF64FD">
      <w:pPr>
        <w:pStyle w:val="a6"/>
        <w:numPr>
          <w:ilvl w:val="0"/>
          <w:numId w:val="0"/>
        </w:numPr>
        <w:snapToGrid w:val="0"/>
        <w:spacing w:beforeLines="0" w:afterLines="0" w:line="360" w:lineRule="auto"/>
        <w:outlineLvl w:val="9"/>
        <w:rPr>
          <w:rFonts w:asciiTheme="minorEastAsia" w:eastAsiaTheme="minorEastAsia" w:hAnsiTheme="minorEastAsia"/>
        </w:rPr>
      </w:pPr>
      <w:r w:rsidRPr="00E237C1">
        <w:rPr>
          <w:rFonts w:hAnsi="黑体"/>
        </w:rPr>
        <w:t>4.3</w:t>
      </w:r>
      <w:r w:rsidR="002D2DE3" w:rsidRPr="00E237C1">
        <w:rPr>
          <w:rFonts w:hAnsi="黑体"/>
        </w:rPr>
        <w:t>.2</w:t>
      </w:r>
      <w:r w:rsidR="002D2DE3" w:rsidRPr="00E237C1">
        <w:rPr>
          <w:rFonts w:asciiTheme="minorEastAsia" w:eastAsiaTheme="minorEastAsia" w:hAnsiTheme="minorEastAsia" w:hint="eastAsia"/>
        </w:rPr>
        <w:t>建筑垃圾车</w:t>
      </w:r>
      <w:r w:rsidR="002D2DE3" w:rsidRPr="00E237C1">
        <w:rPr>
          <w:rFonts w:asciiTheme="minorEastAsia" w:eastAsiaTheme="minorEastAsia" w:hAnsiTheme="minorEastAsia" w:cs="宋体" w:hint="eastAsia"/>
          <w:kern w:val="2"/>
        </w:rPr>
        <w:t>驾驶室顶部安装</w:t>
      </w:r>
      <w:r w:rsidR="002D2DE3" w:rsidRPr="00E237C1">
        <w:rPr>
          <w:rFonts w:asciiTheme="minorEastAsia" w:eastAsiaTheme="minorEastAsia" w:hAnsiTheme="minorEastAsia" w:cs="宋体"/>
          <w:kern w:val="2"/>
        </w:rPr>
        <w:t>LED</w:t>
      </w:r>
      <w:r w:rsidR="002D2DE3" w:rsidRPr="00E237C1">
        <w:rPr>
          <w:rFonts w:asciiTheme="minorEastAsia" w:eastAsiaTheme="minorEastAsia" w:hAnsiTheme="minorEastAsia" w:cs="宋体" w:hint="eastAsia"/>
          <w:kern w:val="2"/>
        </w:rPr>
        <w:t>显示屏，显示车速、车牌号码和运输企业名称。</w:t>
      </w:r>
    </w:p>
    <w:p w:rsidR="002D2DE3" w:rsidRPr="00E237C1" w:rsidRDefault="007670D1" w:rsidP="002D2DE3">
      <w:pPr>
        <w:snapToGrid w:val="0"/>
        <w:spacing w:line="360" w:lineRule="auto"/>
        <w:rPr>
          <w:rFonts w:asciiTheme="minorEastAsia" w:hAnsiTheme="minorEastAsia"/>
          <w:szCs w:val="21"/>
        </w:rPr>
      </w:pPr>
      <w:r w:rsidRPr="00E237C1">
        <w:rPr>
          <w:rFonts w:ascii="黑体" w:eastAsia="黑体" w:hAnsi="黑体"/>
          <w:szCs w:val="21"/>
        </w:rPr>
        <w:t>4.3</w:t>
      </w:r>
      <w:r w:rsidR="002D2DE3" w:rsidRPr="00E237C1">
        <w:rPr>
          <w:rFonts w:ascii="黑体" w:eastAsia="黑体" w:hAnsi="黑体"/>
          <w:szCs w:val="21"/>
        </w:rPr>
        <w:t>.3</w:t>
      </w:r>
      <w:r w:rsidR="002D2DE3" w:rsidRPr="00E237C1">
        <w:rPr>
          <w:rFonts w:asciiTheme="minorEastAsia" w:hAnsiTheme="minorEastAsia" w:hint="eastAsia"/>
          <w:szCs w:val="21"/>
        </w:rPr>
        <w:t>建筑垃圾车驾驶室两侧喷印运输企业名称。</w:t>
      </w:r>
    </w:p>
    <w:p w:rsidR="002D2DE3" w:rsidRPr="00E237C1" w:rsidRDefault="007670D1" w:rsidP="002D2DE3">
      <w:pPr>
        <w:snapToGrid w:val="0"/>
        <w:spacing w:line="360" w:lineRule="auto"/>
        <w:rPr>
          <w:rStyle w:val="afff2"/>
          <w:rFonts w:asciiTheme="minorEastAsia" w:eastAsiaTheme="minorEastAsia" w:hAnsiTheme="minorEastAsia"/>
          <w:iCs w:val="0"/>
          <w:szCs w:val="21"/>
        </w:rPr>
      </w:pPr>
      <w:r w:rsidRPr="00E237C1">
        <w:rPr>
          <w:rFonts w:ascii="黑体" w:eastAsia="黑体" w:hAnsi="黑体"/>
          <w:szCs w:val="21"/>
        </w:rPr>
        <w:t>4.3</w:t>
      </w:r>
      <w:r w:rsidR="002D2DE3" w:rsidRPr="00E237C1">
        <w:rPr>
          <w:rFonts w:ascii="黑体" w:eastAsia="黑体" w:hAnsi="黑体"/>
          <w:szCs w:val="21"/>
        </w:rPr>
        <w:t>.4</w:t>
      </w:r>
      <w:r w:rsidR="002D2DE3" w:rsidRPr="00E237C1">
        <w:rPr>
          <w:rFonts w:asciiTheme="minorEastAsia" w:hAnsiTheme="minorEastAsia" w:hint="eastAsia"/>
          <w:szCs w:val="21"/>
        </w:rPr>
        <w:t>工程渣土车箱两侧及后箱门按</w:t>
      </w:r>
      <w:r w:rsidR="002D2DE3" w:rsidRPr="00E237C1">
        <w:rPr>
          <w:rFonts w:asciiTheme="minorEastAsia" w:hAnsiTheme="minorEastAsia"/>
          <w:szCs w:val="21"/>
        </w:rPr>
        <w:t>GA 36</w:t>
      </w:r>
      <w:r w:rsidR="002D2DE3" w:rsidRPr="00E237C1">
        <w:rPr>
          <w:rFonts w:asciiTheme="minorEastAsia" w:hAnsiTheme="minorEastAsia" w:hint="eastAsia"/>
          <w:szCs w:val="21"/>
        </w:rPr>
        <w:t>规定喷印放大的号牌号码。工程泥浆车罐体侧面和后部应标明装载介质、满载总重（</w:t>
      </w:r>
      <w:r w:rsidR="002D2DE3" w:rsidRPr="00E237C1">
        <w:rPr>
          <w:rFonts w:asciiTheme="minorEastAsia" w:hAnsiTheme="minorEastAsia"/>
          <w:szCs w:val="21"/>
        </w:rPr>
        <w:t>T）和罐体容积（m³）等信息。</w:t>
      </w:r>
    </w:p>
    <w:p w:rsidR="00FE2794" w:rsidRPr="00E237C1" w:rsidRDefault="00EC114E" w:rsidP="00A222CF">
      <w:pPr>
        <w:pStyle w:val="aff9"/>
        <w:adjustRightInd w:val="0"/>
        <w:snapToGrid w:val="0"/>
        <w:spacing w:beforeLines="100" w:afterLines="100"/>
        <w:ind w:firstLineChars="0" w:firstLine="0"/>
        <w:outlineLvl w:val="0"/>
        <w:rPr>
          <w:rFonts w:ascii="黑体" w:eastAsia="黑体" w:hAnsi="黑体" w:cs="黑体"/>
          <w:iCs/>
          <w:szCs w:val="21"/>
        </w:rPr>
      </w:pPr>
      <w:bookmarkStart w:id="46" w:name="_Toc50489700"/>
      <w:bookmarkStart w:id="47" w:name="_Toc54727655"/>
      <w:bookmarkStart w:id="48" w:name="_Toc55640968"/>
      <w:bookmarkStart w:id="49" w:name="_Toc63585470"/>
      <w:bookmarkStart w:id="50" w:name="_Toc63604875"/>
      <w:bookmarkStart w:id="51" w:name="_Toc66138056"/>
      <w:bookmarkEnd w:id="35"/>
      <w:r w:rsidRPr="00E237C1">
        <w:rPr>
          <w:rFonts w:ascii="黑体" w:eastAsia="黑体" w:hAnsi="黑体" w:cs="黑体"/>
          <w:szCs w:val="21"/>
        </w:rPr>
        <w:t>5</w:t>
      </w:r>
      <w:r w:rsidR="00FE2794" w:rsidRPr="00E237C1">
        <w:rPr>
          <w:rFonts w:ascii="黑体" w:eastAsia="黑体" w:hAnsi="黑体" w:cs="黑体" w:hint="eastAsia"/>
          <w:iCs/>
          <w:szCs w:val="21"/>
        </w:rPr>
        <w:t>企业安全生产管理</w:t>
      </w:r>
    </w:p>
    <w:p w:rsidR="00FE2794" w:rsidRPr="00E237C1" w:rsidRDefault="00EC114E" w:rsidP="00FE2794">
      <w:pPr>
        <w:adjustRightInd w:val="0"/>
        <w:snapToGrid w:val="0"/>
        <w:spacing w:line="360" w:lineRule="auto"/>
        <w:rPr>
          <w:rFonts w:asciiTheme="minorEastAsia" w:hAnsiTheme="minorEastAsia"/>
          <w:szCs w:val="21"/>
        </w:rPr>
      </w:pPr>
      <w:r w:rsidRPr="00E237C1">
        <w:rPr>
          <w:rFonts w:ascii="黑体" w:eastAsia="黑体" w:hAnsi="黑体"/>
          <w:iCs/>
          <w:szCs w:val="21"/>
        </w:rPr>
        <w:t>5</w:t>
      </w:r>
      <w:r w:rsidR="00FE2794" w:rsidRPr="00E237C1">
        <w:rPr>
          <w:rFonts w:ascii="黑体" w:eastAsia="黑体" w:hAnsi="黑体"/>
          <w:iCs/>
          <w:szCs w:val="21"/>
        </w:rPr>
        <w:t>.1</w:t>
      </w:r>
      <w:r w:rsidR="00FE2794" w:rsidRPr="00E237C1">
        <w:rPr>
          <w:rFonts w:asciiTheme="minorEastAsia" w:hAnsiTheme="minorEastAsia" w:hint="eastAsia"/>
          <w:szCs w:val="21"/>
        </w:rPr>
        <w:t>建筑垃圾运输企业应建立健全企业安全生产管理部门机构和配备齐全安全生产管理人员及明确工作职责，确保企业制定的安全生产管理规章制度与工作流程、从业人员安全教育培训、交通安全管理成效检查评估机制得到有效执行，切实履行企业交通安全主体责任。</w:t>
      </w:r>
    </w:p>
    <w:p w:rsidR="00FE2794" w:rsidRPr="00E237C1" w:rsidRDefault="00EC114E" w:rsidP="00FE2794">
      <w:pPr>
        <w:adjustRightInd w:val="0"/>
        <w:snapToGrid w:val="0"/>
        <w:spacing w:line="360" w:lineRule="auto"/>
        <w:rPr>
          <w:rFonts w:asciiTheme="minorEastAsia" w:hAnsiTheme="minorEastAsia"/>
          <w:szCs w:val="21"/>
        </w:rPr>
      </w:pPr>
      <w:r w:rsidRPr="00E237C1">
        <w:rPr>
          <w:rFonts w:ascii="黑体" w:eastAsia="黑体" w:hAnsi="黑体"/>
          <w:iCs/>
          <w:szCs w:val="21"/>
        </w:rPr>
        <w:t>5</w:t>
      </w:r>
      <w:r w:rsidR="00FE2794" w:rsidRPr="00E237C1">
        <w:rPr>
          <w:rFonts w:ascii="黑体" w:eastAsia="黑体" w:hAnsi="黑体"/>
          <w:iCs/>
          <w:szCs w:val="21"/>
        </w:rPr>
        <w:t>.2</w:t>
      </w:r>
      <w:r w:rsidR="00FE2794" w:rsidRPr="00E237C1">
        <w:rPr>
          <w:rFonts w:asciiTheme="minorEastAsia" w:hAnsiTheme="minorEastAsia" w:hint="eastAsia"/>
          <w:szCs w:val="21"/>
        </w:rPr>
        <w:t>建筑垃圾运输企业主要负责人、安全生产管理人员和现场管理员必须具备与本企业所从事的建筑垃圾运输经营活动相应的安全生产知识和管理能力，并通过安全考核合格。</w:t>
      </w:r>
    </w:p>
    <w:p w:rsidR="00FE2794" w:rsidRPr="00E237C1" w:rsidRDefault="00EC114E" w:rsidP="00FE2794">
      <w:pPr>
        <w:adjustRightInd w:val="0"/>
        <w:snapToGrid w:val="0"/>
        <w:spacing w:line="360" w:lineRule="auto"/>
        <w:rPr>
          <w:rFonts w:asciiTheme="minorEastAsia" w:hAnsiTheme="minorEastAsia"/>
          <w:szCs w:val="21"/>
        </w:rPr>
      </w:pPr>
      <w:r w:rsidRPr="00E237C1">
        <w:rPr>
          <w:rFonts w:ascii="黑体" w:eastAsia="黑体" w:hAnsi="黑体"/>
          <w:iCs/>
          <w:szCs w:val="21"/>
        </w:rPr>
        <w:t>5</w:t>
      </w:r>
      <w:r w:rsidR="00FE2794" w:rsidRPr="00E237C1">
        <w:rPr>
          <w:rFonts w:ascii="黑体" w:eastAsia="黑体" w:hAnsi="黑体"/>
          <w:iCs/>
          <w:szCs w:val="21"/>
        </w:rPr>
        <w:t>.3</w:t>
      </w:r>
      <w:r w:rsidR="00AD38F0" w:rsidRPr="00E237C1">
        <w:rPr>
          <w:rFonts w:asciiTheme="minorEastAsia" w:hAnsiTheme="minorEastAsia"/>
          <w:szCs w:val="21"/>
        </w:rPr>
        <w:t>确保安全生产管理工作经费投入</w:t>
      </w:r>
      <w:r w:rsidR="00AD38F0" w:rsidRPr="00E237C1">
        <w:rPr>
          <w:rFonts w:asciiTheme="minorEastAsia" w:hAnsiTheme="minorEastAsia" w:hint="eastAsia"/>
          <w:szCs w:val="21"/>
        </w:rPr>
        <w:t>，</w:t>
      </w:r>
      <w:r w:rsidR="00FE2794" w:rsidRPr="00E237C1">
        <w:rPr>
          <w:rFonts w:asciiTheme="minorEastAsia" w:hAnsiTheme="minorEastAsia" w:hint="eastAsia"/>
          <w:szCs w:val="21"/>
        </w:rPr>
        <w:t>建立落实企业安全生产管理学习教育培训、驾驶员入职和日常学习教育机制，</w:t>
      </w:r>
      <w:r w:rsidR="00FE2794" w:rsidRPr="00E237C1">
        <w:rPr>
          <w:rFonts w:asciiTheme="minorEastAsia" w:hAnsiTheme="minorEastAsia"/>
          <w:szCs w:val="21"/>
        </w:rPr>
        <w:t>采用定期检查和不定期抽查、专项检查相结合的</w:t>
      </w:r>
      <w:r w:rsidR="00AD38F0" w:rsidRPr="00E237C1">
        <w:rPr>
          <w:rFonts w:asciiTheme="minorEastAsia" w:hAnsiTheme="minorEastAsia"/>
          <w:szCs w:val="21"/>
        </w:rPr>
        <w:t>多种</w:t>
      </w:r>
      <w:r w:rsidR="00FE2794" w:rsidRPr="00E237C1">
        <w:rPr>
          <w:rFonts w:asciiTheme="minorEastAsia" w:hAnsiTheme="minorEastAsia"/>
          <w:szCs w:val="21"/>
        </w:rPr>
        <w:t>方式开展</w:t>
      </w:r>
      <w:r w:rsidR="00FE2794" w:rsidRPr="00E237C1">
        <w:rPr>
          <w:rFonts w:asciiTheme="minorEastAsia" w:hAnsiTheme="minorEastAsia" w:hint="eastAsia"/>
          <w:szCs w:val="21"/>
        </w:rPr>
        <w:t>企业安全生产管理</w:t>
      </w:r>
      <w:r w:rsidR="00FE2794" w:rsidRPr="00E237C1">
        <w:rPr>
          <w:rFonts w:asciiTheme="minorEastAsia" w:hAnsiTheme="minorEastAsia"/>
          <w:szCs w:val="21"/>
        </w:rPr>
        <w:t>工作。</w:t>
      </w:r>
    </w:p>
    <w:p w:rsidR="00EC114E" w:rsidRPr="00E237C1" w:rsidRDefault="00EC114E" w:rsidP="00FE2794">
      <w:pPr>
        <w:adjustRightInd w:val="0"/>
        <w:snapToGrid w:val="0"/>
        <w:spacing w:line="360" w:lineRule="auto"/>
        <w:rPr>
          <w:rFonts w:asciiTheme="minorEastAsia" w:hAnsiTheme="minorEastAsia" w:cs="黑体"/>
          <w:iCs/>
          <w:kern w:val="0"/>
          <w:szCs w:val="21"/>
        </w:rPr>
      </w:pPr>
      <w:r w:rsidRPr="00E237C1">
        <w:rPr>
          <w:rFonts w:ascii="黑体" w:eastAsia="黑体" w:hAnsi="黑体"/>
          <w:iCs/>
          <w:szCs w:val="21"/>
        </w:rPr>
        <w:lastRenderedPageBreak/>
        <w:t>5</w:t>
      </w:r>
      <w:r w:rsidR="00FE2794" w:rsidRPr="00E237C1">
        <w:rPr>
          <w:rFonts w:ascii="黑体" w:eastAsia="黑体" w:hAnsi="黑体"/>
          <w:iCs/>
          <w:szCs w:val="21"/>
        </w:rPr>
        <w:t>.4</w:t>
      </w:r>
      <w:r w:rsidR="00FE2794" w:rsidRPr="00E237C1">
        <w:rPr>
          <w:rFonts w:asciiTheme="minorEastAsia" w:hAnsiTheme="minorEastAsia"/>
          <w:szCs w:val="21"/>
        </w:rPr>
        <w:t>定期召开</w:t>
      </w:r>
      <w:r w:rsidR="00FE2794" w:rsidRPr="00E237C1">
        <w:rPr>
          <w:rFonts w:asciiTheme="minorEastAsia" w:hAnsiTheme="minorEastAsia" w:hint="eastAsia"/>
          <w:szCs w:val="21"/>
        </w:rPr>
        <w:t>企业安全生产管理</w:t>
      </w:r>
      <w:r w:rsidR="00FE2794" w:rsidRPr="00E237C1">
        <w:rPr>
          <w:rFonts w:asciiTheme="minorEastAsia" w:hAnsiTheme="minorEastAsia"/>
          <w:szCs w:val="21"/>
        </w:rPr>
        <w:t>例会，传达、布置和执行上级及监管单位工作要求，对</w:t>
      </w:r>
      <w:r w:rsidR="00FE2794" w:rsidRPr="00E237C1">
        <w:rPr>
          <w:rFonts w:asciiTheme="minorEastAsia" w:hAnsiTheme="minorEastAsia" w:hint="eastAsia"/>
          <w:szCs w:val="21"/>
        </w:rPr>
        <w:t>监</w:t>
      </w:r>
      <w:r w:rsidR="00940130" w:rsidRPr="00E237C1">
        <w:rPr>
          <w:rFonts w:asciiTheme="minorEastAsia" w:hAnsiTheme="minorEastAsia" w:hint="eastAsia"/>
          <w:szCs w:val="21"/>
        </w:rPr>
        <w:t>查</w:t>
      </w:r>
      <w:r w:rsidR="00FE2794" w:rsidRPr="00E237C1">
        <w:rPr>
          <w:rFonts w:asciiTheme="minorEastAsia" w:hAnsiTheme="minorEastAsia"/>
          <w:szCs w:val="21"/>
        </w:rPr>
        <w:t>发现</w:t>
      </w:r>
      <w:r w:rsidR="00CF3344" w:rsidRPr="00E237C1">
        <w:rPr>
          <w:rFonts w:asciiTheme="minorEastAsia" w:hAnsiTheme="minorEastAsia" w:hint="eastAsia"/>
          <w:szCs w:val="21"/>
        </w:rPr>
        <w:t>提出</w:t>
      </w:r>
      <w:r w:rsidR="00FE2794" w:rsidRPr="00E237C1">
        <w:rPr>
          <w:rFonts w:asciiTheme="minorEastAsia" w:hAnsiTheme="minorEastAsia"/>
          <w:szCs w:val="21"/>
        </w:rPr>
        <w:t>的问题督促</w:t>
      </w:r>
      <w:r w:rsidR="00FE2794" w:rsidRPr="00E237C1">
        <w:rPr>
          <w:rFonts w:asciiTheme="minorEastAsia" w:hAnsiTheme="minorEastAsia" w:hint="eastAsia"/>
          <w:szCs w:val="21"/>
        </w:rPr>
        <w:t>企业</w:t>
      </w:r>
      <w:r w:rsidR="00FE2794" w:rsidRPr="00E237C1">
        <w:rPr>
          <w:rFonts w:asciiTheme="minorEastAsia" w:hAnsiTheme="minorEastAsia"/>
          <w:szCs w:val="21"/>
        </w:rPr>
        <w:t>责任</w:t>
      </w:r>
      <w:r w:rsidR="00FE2794" w:rsidRPr="00E237C1">
        <w:rPr>
          <w:rFonts w:asciiTheme="minorEastAsia" w:hAnsiTheme="minorEastAsia" w:hint="eastAsia"/>
          <w:szCs w:val="21"/>
        </w:rPr>
        <w:t>部门与人员</w:t>
      </w:r>
      <w:r w:rsidR="00FE2794" w:rsidRPr="00E237C1">
        <w:rPr>
          <w:rFonts w:asciiTheme="minorEastAsia" w:hAnsiTheme="minorEastAsia"/>
          <w:szCs w:val="21"/>
        </w:rPr>
        <w:t>落实整改。</w:t>
      </w:r>
    </w:p>
    <w:p w:rsidR="00734518" w:rsidRPr="00E237C1" w:rsidRDefault="00AA7A43" w:rsidP="00A222CF">
      <w:pPr>
        <w:pStyle w:val="aff9"/>
        <w:adjustRightInd w:val="0"/>
        <w:snapToGrid w:val="0"/>
        <w:spacing w:beforeLines="100" w:afterLines="100" w:line="360" w:lineRule="auto"/>
        <w:ind w:firstLineChars="0" w:firstLine="0"/>
        <w:outlineLvl w:val="0"/>
        <w:rPr>
          <w:rStyle w:val="afff2"/>
          <w:rFonts w:ascii="黑体" w:eastAsia="黑体" w:hAnsi="黑体" w:cstheme="minorBidi"/>
          <w:iCs w:val="0"/>
          <w:kern w:val="2"/>
          <w:szCs w:val="21"/>
        </w:rPr>
      </w:pPr>
      <w:r w:rsidRPr="00E237C1">
        <w:rPr>
          <w:rStyle w:val="afff2"/>
          <w:rFonts w:ascii="黑体" w:eastAsia="黑体" w:hAnsi="黑体"/>
          <w:iCs w:val="0"/>
          <w:szCs w:val="21"/>
        </w:rPr>
        <w:t>6</w:t>
      </w:r>
      <w:r w:rsidRPr="00E237C1">
        <w:rPr>
          <w:rStyle w:val="afff2"/>
          <w:rFonts w:ascii="黑体" w:eastAsia="黑体" w:hAnsi="黑体" w:hint="eastAsia"/>
          <w:iCs w:val="0"/>
          <w:szCs w:val="21"/>
        </w:rPr>
        <w:t>装卸运输安全</w:t>
      </w:r>
      <w:bookmarkEnd w:id="46"/>
      <w:bookmarkEnd w:id="47"/>
      <w:bookmarkEnd w:id="48"/>
      <w:bookmarkEnd w:id="49"/>
      <w:bookmarkEnd w:id="50"/>
      <w:bookmarkEnd w:id="51"/>
      <w:r w:rsidR="00CF3344" w:rsidRPr="00E237C1">
        <w:rPr>
          <w:rStyle w:val="afff2"/>
          <w:rFonts w:ascii="黑体" w:eastAsia="黑体" w:hAnsi="黑体" w:hint="eastAsia"/>
          <w:iCs w:val="0"/>
          <w:szCs w:val="21"/>
        </w:rPr>
        <w:t>要求</w:t>
      </w:r>
    </w:p>
    <w:bookmarkEnd w:id="36"/>
    <w:bookmarkEnd w:id="37"/>
    <w:bookmarkEnd w:id="38"/>
    <w:bookmarkEnd w:id="39"/>
    <w:bookmarkEnd w:id="40"/>
    <w:bookmarkEnd w:id="41"/>
    <w:bookmarkEnd w:id="42"/>
    <w:p w:rsidR="00BB1CF6" w:rsidRPr="00E237C1" w:rsidRDefault="00AA7A43" w:rsidP="00BB1CF6">
      <w:pPr>
        <w:spacing w:line="420" w:lineRule="exact"/>
        <w:rPr>
          <w:rFonts w:asciiTheme="minorEastAsia" w:hAnsiTheme="minorEastAsia"/>
          <w:szCs w:val="21"/>
        </w:rPr>
      </w:pPr>
      <w:r w:rsidRPr="00E237C1">
        <w:rPr>
          <w:rFonts w:ascii="黑体" w:eastAsia="黑体" w:hAnsi="黑体" w:cs="宋体"/>
          <w:kern w:val="0"/>
          <w:szCs w:val="21"/>
        </w:rPr>
        <w:t>6.1</w:t>
      </w:r>
      <w:r w:rsidR="00DF6DC0" w:rsidRPr="00E237C1">
        <w:rPr>
          <w:rFonts w:asciiTheme="minorEastAsia" w:hAnsiTheme="minorEastAsia"/>
          <w:szCs w:val="21"/>
        </w:rPr>
        <w:t>建筑垃圾运输车载物不得超过该车核定的载质量。</w:t>
      </w:r>
    </w:p>
    <w:p w:rsidR="00BB1CF6" w:rsidRPr="00E237C1" w:rsidRDefault="00AA7A43" w:rsidP="00BB1CF6">
      <w:pPr>
        <w:spacing w:line="420" w:lineRule="exact"/>
        <w:rPr>
          <w:rFonts w:asciiTheme="minorEastAsia" w:hAnsiTheme="minorEastAsia"/>
          <w:szCs w:val="21"/>
        </w:rPr>
      </w:pPr>
      <w:r w:rsidRPr="00E237C1">
        <w:rPr>
          <w:rFonts w:ascii="黑体" w:eastAsia="黑体" w:hAnsi="黑体" w:cs="宋体"/>
          <w:kern w:val="0"/>
          <w:szCs w:val="21"/>
        </w:rPr>
        <w:t>6.2</w:t>
      </w:r>
      <w:r w:rsidR="00BB1CF6" w:rsidRPr="00E237C1">
        <w:rPr>
          <w:rFonts w:asciiTheme="minorEastAsia" w:hAnsiTheme="minorEastAsia" w:hint="eastAsia"/>
          <w:szCs w:val="21"/>
        </w:rPr>
        <w:t>建筑垃圾运输车辆应随车携带核准的建筑垃圾处置证，按核准的路线和时间行驶，在核准的处置地点处置建筑垃圾。</w:t>
      </w:r>
      <w:r w:rsidR="00BB1CF6" w:rsidRPr="00E237C1">
        <w:rPr>
          <w:rFonts w:asciiTheme="minorEastAsia" w:hAnsiTheme="minorEastAsia"/>
          <w:szCs w:val="21"/>
        </w:rPr>
        <w:t>禁止擅自倾倒、堆放、处置建筑垃圾</w:t>
      </w:r>
      <w:r w:rsidR="00BB1CF6" w:rsidRPr="00E237C1">
        <w:rPr>
          <w:rFonts w:asciiTheme="minorEastAsia" w:hAnsiTheme="minorEastAsia" w:hint="eastAsia"/>
          <w:szCs w:val="21"/>
        </w:rPr>
        <w:t>。</w:t>
      </w:r>
    </w:p>
    <w:p w:rsidR="00BB1CF6" w:rsidRPr="00E237C1" w:rsidRDefault="00AA7A43" w:rsidP="00BB1CF6">
      <w:pPr>
        <w:spacing w:line="420" w:lineRule="exact"/>
        <w:rPr>
          <w:rFonts w:asciiTheme="minorEastAsia" w:hAnsiTheme="minorEastAsia"/>
          <w:szCs w:val="21"/>
        </w:rPr>
      </w:pPr>
      <w:r w:rsidRPr="00E237C1">
        <w:rPr>
          <w:rFonts w:ascii="黑体" w:eastAsia="黑体" w:hAnsi="黑体" w:cs="宋体"/>
          <w:kern w:val="0"/>
          <w:szCs w:val="21"/>
        </w:rPr>
        <w:t>6.3</w:t>
      </w:r>
      <w:r w:rsidR="00BB1CF6" w:rsidRPr="00E237C1">
        <w:rPr>
          <w:rFonts w:asciiTheme="minorEastAsia" w:hAnsiTheme="minorEastAsia" w:hint="eastAsia"/>
          <w:szCs w:val="21"/>
        </w:rPr>
        <w:t>建筑垃圾运输车辆道路车速为外环线以内地面道路限速</w:t>
      </w:r>
      <w:r w:rsidR="00BB1CF6" w:rsidRPr="00E237C1">
        <w:rPr>
          <w:rFonts w:asciiTheme="minorEastAsia" w:hAnsiTheme="minorEastAsia"/>
          <w:szCs w:val="21"/>
        </w:rPr>
        <w:t>50</w:t>
      </w:r>
      <w:r w:rsidR="00BB1CF6" w:rsidRPr="00E237C1">
        <w:rPr>
          <w:rFonts w:asciiTheme="minorEastAsia" w:hAnsiTheme="minorEastAsia" w:hint="eastAsia"/>
          <w:szCs w:val="21"/>
        </w:rPr>
        <w:t>km</w:t>
      </w:r>
      <w:r w:rsidR="00BB1CF6" w:rsidRPr="00E237C1">
        <w:rPr>
          <w:rFonts w:asciiTheme="minorEastAsia" w:hAnsiTheme="minorEastAsia"/>
          <w:szCs w:val="21"/>
        </w:rPr>
        <w:t>/</w:t>
      </w:r>
      <w:r w:rsidR="00BB1CF6" w:rsidRPr="00E237C1">
        <w:rPr>
          <w:rFonts w:asciiTheme="minorEastAsia" w:hAnsiTheme="minorEastAsia" w:hint="eastAsia"/>
          <w:szCs w:val="21"/>
        </w:rPr>
        <w:t>h</w:t>
      </w:r>
      <w:r w:rsidR="00BB1CF6" w:rsidRPr="00E237C1">
        <w:rPr>
          <w:rFonts w:asciiTheme="minorEastAsia" w:hAnsiTheme="minorEastAsia"/>
          <w:szCs w:val="21"/>
        </w:rPr>
        <w:t>以下</w:t>
      </w:r>
      <w:r w:rsidR="00BB1CF6" w:rsidRPr="00E237C1">
        <w:rPr>
          <w:rFonts w:asciiTheme="minorEastAsia" w:hAnsiTheme="minorEastAsia" w:hint="eastAsia"/>
          <w:szCs w:val="21"/>
        </w:rPr>
        <w:t>；直行</w:t>
      </w:r>
      <w:r w:rsidR="00BB1CF6" w:rsidRPr="00E237C1">
        <w:rPr>
          <w:rFonts w:asciiTheme="minorEastAsia" w:hAnsiTheme="minorEastAsia"/>
          <w:szCs w:val="21"/>
        </w:rPr>
        <w:t>通过路口限速40</w:t>
      </w:r>
      <w:r w:rsidR="00BB1CF6" w:rsidRPr="00E237C1">
        <w:rPr>
          <w:rFonts w:asciiTheme="minorEastAsia" w:hAnsiTheme="minorEastAsia" w:hint="eastAsia"/>
          <w:szCs w:val="21"/>
        </w:rPr>
        <w:t>km</w:t>
      </w:r>
      <w:r w:rsidR="00BB1CF6" w:rsidRPr="00E237C1">
        <w:rPr>
          <w:rFonts w:asciiTheme="minorEastAsia" w:hAnsiTheme="minorEastAsia"/>
          <w:szCs w:val="21"/>
        </w:rPr>
        <w:t>/</w:t>
      </w:r>
      <w:r w:rsidR="00BB1CF6" w:rsidRPr="00E237C1">
        <w:rPr>
          <w:rFonts w:asciiTheme="minorEastAsia" w:hAnsiTheme="minorEastAsia" w:hint="eastAsia"/>
          <w:szCs w:val="21"/>
        </w:rPr>
        <w:t>h</w:t>
      </w:r>
      <w:r w:rsidR="00BB1CF6" w:rsidRPr="00E237C1">
        <w:rPr>
          <w:rFonts w:asciiTheme="minorEastAsia" w:hAnsiTheme="minorEastAsia"/>
          <w:szCs w:val="21"/>
        </w:rPr>
        <w:t>以下</w:t>
      </w:r>
      <w:r w:rsidR="00D0682C" w:rsidRPr="00E237C1">
        <w:rPr>
          <w:rFonts w:asciiTheme="minorEastAsia" w:hAnsiTheme="minorEastAsia" w:hint="eastAsia"/>
          <w:szCs w:val="21"/>
        </w:rPr>
        <w:t>；</w:t>
      </w:r>
      <w:r w:rsidR="00BB1CF6" w:rsidRPr="00E237C1">
        <w:rPr>
          <w:rFonts w:asciiTheme="minorEastAsia" w:hAnsiTheme="minorEastAsia"/>
          <w:szCs w:val="21"/>
        </w:rPr>
        <w:t>道路限速标志低于上述要求，按照限速标志通行。</w:t>
      </w:r>
    </w:p>
    <w:p w:rsidR="00BB1CF6" w:rsidRPr="00E237C1" w:rsidRDefault="00AA7A43" w:rsidP="00BB1CF6">
      <w:pPr>
        <w:spacing w:line="420" w:lineRule="exact"/>
        <w:rPr>
          <w:rFonts w:asciiTheme="minorEastAsia" w:hAnsiTheme="minorEastAsia"/>
          <w:szCs w:val="21"/>
        </w:rPr>
      </w:pPr>
      <w:r w:rsidRPr="00E237C1">
        <w:rPr>
          <w:rFonts w:ascii="黑体" w:eastAsia="黑体" w:hAnsi="黑体" w:cs="宋体"/>
          <w:kern w:val="0"/>
          <w:szCs w:val="21"/>
        </w:rPr>
        <w:t>6.4</w:t>
      </w:r>
      <w:r w:rsidR="00BB1CF6" w:rsidRPr="00E237C1">
        <w:rPr>
          <w:rFonts w:asciiTheme="minorEastAsia" w:hAnsiTheme="minorEastAsia" w:hint="eastAsia"/>
          <w:szCs w:val="21"/>
        </w:rPr>
        <w:t>建筑垃圾运输车辆右转弯限速</w:t>
      </w:r>
      <w:r w:rsidR="00BB1CF6" w:rsidRPr="00E237C1">
        <w:rPr>
          <w:rFonts w:asciiTheme="minorEastAsia" w:hAnsiTheme="minorEastAsia"/>
          <w:szCs w:val="21"/>
        </w:rPr>
        <w:t>10</w:t>
      </w:r>
      <w:r w:rsidR="00BB1CF6" w:rsidRPr="00E237C1">
        <w:rPr>
          <w:rFonts w:asciiTheme="minorEastAsia" w:hAnsiTheme="minorEastAsia" w:hint="eastAsia"/>
          <w:szCs w:val="21"/>
        </w:rPr>
        <w:t>km</w:t>
      </w:r>
      <w:r w:rsidR="00BB1CF6" w:rsidRPr="00E237C1">
        <w:rPr>
          <w:rFonts w:asciiTheme="minorEastAsia" w:hAnsiTheme="minorEastAsia"/>
          <w:szCs w:val="21"/>
        </w:rPr>
        <w:t>/</w:t>
      </w:r>
      <w:r w:rsidR="00BB1CF6" w:rsidRPr="00E237C1">
        <w:rPr>
          <w:rFonts w:asciiTheme="minorEastAsia" w:hAnsiTheme="minorEastAsia" w:hint="eastAsia"/>
          <w:szCs w:val="21"/>
        </w:rPr>
        <w:t>h</w:t>
      </w:r>
      <w:r w:rsidR="00BB1CF6" w:rsidRPr="00E237C1">
        <w:rPr>
          <w:rFonts w:asciiTheme="minorEastAsia" w:hAnsiTheme="minorEastAsia"/>
          <w:szCs w:val="21"/>
        </w:rPr>
        <w:t>以下，遵循</w:t>
      </w:r>
      <w:r w:rsidR="00BB1CF6" w:rsidRPr="00E237C1">
        <w:rPr>
          <w:rFonts w:asciiTheme="minorEastAsia" w:hAnsiTheme="minorEastAsia" w:hint="eastAsia"/>
          <w:szCs w:val="21"/>
        </w:rPr>
        <w:t>“一</w:t>
      </w:r>
      <w:r w:rsidR="003104AE" w:rsidRPr="00E237C1">
        <w:rPr>
          <w:rFonts w:asciiTheme="minorEastAsia" w:hAnsiTheme="minorEastAsia" w:hint="eastAsia"/>
          <w:szCs w:val="21"/>
        </w:rPr>
        <w:t>停</w:t>
      </w:r>
      <w:r w:rsidR="00BB1CF6" w:rsidRPr="00E237C1">
        <w:rPr>
          <w:rFonts w:asciiTheme="minorEastAsia" w:hAnsiTheme="minorEastAsia" w:hint="eastAsia"/>
          <w:szCs w:val="21"/>
        </w:rPr>
        <w:t>、二</w:t>
      </w:r>
      <w:r w:rsidR="003104AE" w:rsidRPr="00E237C1">
        <w:rPr>
          <w:rFonts w:asciiTheme="minorEastAsia" w:hAnsiTheme="minorEastAsia" w:hint="eastAsia"/>
          <w:szCs w:val="21"/>
        </w:rPr>
        <w:t>慢</w:t>
      </w:r>
      <w:r w:rsidR="00BB1CF6" w:rsidRPr="00E237C1">
        <w:rPr>
          <w:rFonts w:asciiTheme="minorEastAsia" w:hAnsiTheme="minorEastAsia" w:hint="eastAsia"/>
          <w:szCs w:val="21"/>
        </w:rPr>
        <w:t>、三通过”右转弯</w:t>
      </w:r>
      <w:r w:rsidR="003104AE" w:rsidRPr="00E237C1">
        <w:rPr>
          <w:rFonts w:asciiTheme="minorEastAsia" w:hAnsiTheme="minorEastAsia" w:hint="eastAsia"/>
          <w:szCs w:val="21"/>
        </w:rPr>
        <w:t>必停</w:t>
      </w:r>
      <w:r w:rsidR="00BB1CF6" w:rsidRPr="00E237C1">
        <w:rPr>
          <w:rFonts w:asciiTheme="minorEastAsia" w:hAnsiTheme="minorEastAsia" w:hint="eastAsia"/>
          <w:szCs w:val="21"/>
        </w:rPr>
        <w:t>驾驶操作原则。</w:t>
      </w:r>
    </w:p>
    <w:p w:rsidR="00BB1CF6" w:rsidRPr="00E237C1" w:rsidRDefault="00AA7A43" w:rsidP="00BB1CF6">
      <w:pPr>
        <w:spacing w:line="420" w:lineRule="exact"/>
        <w:rPr>
          <w:rFonts w:asciiTheme="minorEastAsia" w:hAnsiTheme="minorEastAsia"/>
          <w:szCs w:val="21"/>
        </w:rPr>
      </w:pPr>
      <w:r w:rsidRPr="00E237C1">
        <w:rPr>
          <w:rFonts w:ascii="黑体" w:eastAsia="黑体" w:hAnsi="黑体" w:cs="宋体"/>
          <w:kern w:val="0"/>
          <w:szCs w:val="21"/>
        </w:rPr>
        <w:t>6.5</w:t>
      </w:r>
      <w:r w:rsidR="00BB1CF6" w:rsidRPr="00E237C1">
        <w:rPr>
          <w:rFonts w:asciiTheme="minorEastAsia" w:hAnsiTheme="minorEastAsia" w:hint="eastAsia"/>
          <w:szCs w:val="21"/>
        </w:rPr>
        <w:t>建筑垃圾运输企业应履行建筑垃圾运输安全管理企业主体责任，建立企业运输车辆交通安全巡查、抽查等日常检查机制，强化明确交通事故处理流程和快速响应警方交通事故取证要求。</w:t>
      </w:r>
    </w:p>
    <w:p w:rsidR="007D7A23" w:rsidRPr="00E237C1" w:rsidRDefault="007D7A23" w:rsidP="00A222CF">
      <w:pPr>
        <w:pStyle w:val="aff9"/>
        <w:adjustRightInd w:val="0"/>
        <w:snapToGrid w:val="0"/>
        <w:spacing w:beforeLines="100" w:afterLines="100" w:line="360" w:lineRule="auto"/>
        <w:ind w:firstLineChars="0" w:firstLine="0"/>
        <w:outlineLvl w:val="0"/>
        <w:rPr>
          <w:rStyle w:val="afff2"/>
          <w:rFonts w:ascii="黑体" w:eastAsia="黑体" w:hAnsi="黑体" w:cstheme="minorBidi"/>
          <w:iCs w:val="0"/>
          <w:kern w:val="2"/>
          <w:szCs w:val="21"/>
        </w:rPr>
      </w:pPr>
      <w:bookmarkStart w:id="52" w:name="_Toc66138057"/>
      <w:r w:rsidRPr="00E237C1">
        <w:rPr>
          <w:rFonts w:ascii="黑体" w:eastAsia="黑体" w:hAnsi="黑体" w:cs="黑体"/>
          <w:szCs w:val="21"/>
        </w:rPr>
        <w:t>7</w:t>
      </w:r>
      <w:r w:rsidRPr="00E237C1">
        <w:rPr>
          <w:rStyle w:val="afff2"/>
          <w:rFonts w:ascii="黑体" w:eastAsia="黑体" w:hAnsi="黑体" w:hint="eastAsia"/>
          <w:szCs w:val="21"/>
        </w:rPr>
        <w:t>车辆</w:t>
      </w:r>
      <w:r w:rsidRPr="00E237C1">
        <w:rPr>
          <w:rStyle w:val="afff2"/>
          <w:rFonts w:ascii="黑体" w:eastAsia="黑体" w:hAnsi="黑体" w:hint="eastAsia"/>
          <w:iCs w:val="0"/>
          <w:szCs w:val="21"/>
        </w:rPr>
        <w:t>安全</w:t>
      </w:r>
      <w:r w:rsidRPr="00E237C1">
        <w:rPr>
          <w:rStyle w:val="afff2"/>
          <w:rFonts w:ascii="黑体" w:eastAsia="黑体" w:hAnsi="黑体" w:hint="eastAsia"/>
          <w:szCs w:val="21"/>
        </w:rPr>
        <w:t>运行</w:t>
      </w:r>
      <w:r w:rsidRPr="00E237C1">
        <w:rPr>
          <w:rStyle w:val="afff2"/>
          <w:rFonts w:ascii="黑体" w:eastAsia="黑体" w:hAnsi="黑体" w:hint="eastAsia"/>
          <w:iCs w:val="0"/>
          <w:szCs w:val="21"/>
        </w:rPr>
        <w:t>监控</w:t>
      </w:r>
      <w:bookmarkEnd w:id="52"/>
    </w:p>
    <w:p w:rsidR="007D7A23" w:rsidRPr="00E237C1" w:rsidRDefault="007D7A23" w:rsidP="007D7A23">
      <w:pPr>
        <w:spacing w:line="420" w:lineRule="exact"/>
        <w:ind w:firstLineChars="200" w:firstLine="420"/>
        <w:rPr>
          <w:rFonts w:asciiTheme="minorEastAsia" w:hAnsiTheme="minorEastAsia"/>
          <w:szCs w:val="21"/>
        </w:rPr>
      </w:pPr>
      <w:r w:rsidRPr="00E237C1">
        <w:rPr>
          <w:rFonts w:asciiTheme="minorEastAsia" w:hAnsiTheme="minorEastAsia" w:hint="eastAsia"/>
          <w:szCs w:val="21"/>
        </w:rPr>
        <w:t>实施建筑垃圾安全运输全过程实时监控管理。建筑垃圾运输企业应通过企业车辆运营监控信息平台，开展实时监测车辆定位、行驶轨迹、行驶速度、驾驶员驾驶行为，装载与卸载位置、车箱举升/罐体阀门开闭等车辆运行全过程，并实时监控记录车辆异常、安全隐患事件和安全事故。建筑垃圾运输车辆实时监控包括但不限于以下内容：</w:t>
      </w:r>
    </w:p>
    <w:p w:rsidR="007D7A23" w:rsidRPr="00E237C1" w:rsidRDefault="007D7A23" w:rsidP="007D7A23">
      <w:pPr>
        <w:spacing w:line="420" w:lineRule="exact"/>
        <w:ind w:firstLineChars="200" w:firstLine="420"/>
        <w:rPr>
          <w:rFonts w:asciiTheme="minorEastAsia" w:hAnsiTheme="minorEastAsia"/>
          <w:szCs w:val="21"/>
        </w:rPr>
      </w:pPr>
      <w:bookmarkStart w:id="53" w:name="_Toc63607369"/>
      <w:r w:rsidRPr="00E237C1">
        <w:rPr>
          <w:rFonts w:asciiTheme="minorEastAsia" w:hAnsiTheme="minorEastAsia"/>
          <w:szCs w:val="21"/>
        </w:rPr>
        <w:t>a)</w:t>
      </w:r>
      <w:r w:rsidRPr="00E237C1">
        <w:rPr>
          <w:rFonts w:asciiTheme="minorEastAsia" w:hAnsiTheme="minorEastAsia" w:hint="eastAsia"/>
          <w:szCs w:val="21"/>
        </w:rPr>
        <w:t>驾驶行为监测</w:t>
      </w:r>
      <w:bookmarkEnd w:id="53"/>
      <w:r w:rsidRPr="00E237C1">
        <w:rPr>
          <w:rFonts w:asciiTheme="minorEastAsia" w:hAnsiTheme="minorEastAsia" w:hint="eastAsia"/>
          <w:szCs w:val="21"/>
        </w:rPr>
        <w:t>。实时监控记录驾驶员右转弯</w:t>
      </w:r>
      <w:r w:rsidR="00CF3344" w:rsidRPr="00E237C1">
        <w:rPr>
          <w:rFonts w:asciiTheme="minorEastAsia" w:hAnsiTheme="minorEastAsia" w:hint="eastAsia"/>
          <w:szCs w:val="21"/>
        </w:rPr>
        <w:t>未停车或</w:t>
      </w:r>
      <w:r w:rsidRPr="00E237C1">
        <w:rPr>
          <w:rFonts w:asciiTheme="minorEastAsia" w:hAnsiTheme="minorEastAsia" w:hint="eastAsia"/>
          <w:szCs w:val="21"/>
        </w:rPr>
        <w:t>超速、疲劳驾驶、看手机和接打电话、不系安全带等违法驾驶行为，对路线偏离、超速、驾驶员违法驾驶行为第一时间识别和预警，及时向违法驾驶员下达纠正指令，及时阻止车辆运行违规或驾驶员交通违法行为并记录。</w:t>
      </w:r>
    </w:p>
    <w:p w:rsidR="007D7A23" w:rsidRPr="00E237C1" w:rsidRDefault="007D7A23" w:rsidP="007D7A23">
      <w:pPr>
        <w:spacing w:line="420" w:lineRule="exact"/>
        <w:ind w:firstLineChars="200" w:firstLine="420"/>
        <w:rPr>
          <w:rFonts w:asciiTheme="minorEastAsia" w:hAnsiTheme="minorEastAsia"/>
          <w:szCs w:val="21"/>
        </w:rPr>
      </w:pPr>
      <w:bookmarkStart w:id="54" w:name="_Toc63607367"/>
      <w:r w:rsidRPr="00E237C1">
        <w:rPr>
          <w:rFonts w:asciiTheme="minorEastAsia" w:hAnsiTheme="minorEastAsia"/>
          <w:szCs w:val="21"/>
        </w:rPr>
        <w:t>b)</w:t>
      </w:r>
      <w:r w:rsidRPr="00E237C1">
        <w:rPr>
          <w:rFonts w:asciiTheme="minorEastAsia" w:hAnsiTheme="minorEastAsia" w:hint="eastAsia"/>
          <w:szCs w:val="21"/>
        </w:rPr>
        <w:t>车箱/罐体监测</w:t>
      </w:r>
      <w:bookmarkEnd w:id="54"/>
      <w:r w:rsidRPr="00E237C1">
        <w:rPr>
          <w:rFonts w:asciiTheme="minorEastAsia" w:hAnsiTheme="minorEastAsia" w:hint="eastAsia"/>
          <w:szCs w:val="21"/>
        </w:rPr>
        <w:t>。实时监控车辆车箱升降/罐体阀门开闭、车箱顶盖开闭、车箱门闭合动作，对发生车辆卸载、箱体顶盖未密闭、箱门未关闭等状况发出的警示，判断其装载与卸载位置，并将异常事件记录在案。</w:t>
      </w:r>
    </w:p>
    <w:p w:rsidR="00973F6D" w:rsidRPr="00E237C1" w:rsidRDefault="007D7A23">
      <w:pPr>
        <w:spacing w:line="420" w:lineRule="exact"/>
        <w:ind w:firstLineChars="200" w:firstLine="420"/>
        <w:rPr>
          <w:rFonts w:asciiTheme="minorEastAsia" w:hAnsiTheme="minorEastAsia"/>
          <w:szCs w:val="21"/>
        </w:rPr>
      </w:pPr>
      <w:bookmarkStart w:id="55" w:name="_Toc63604873"/>
      <w:bookmarkStart w:id="56" w:name="_Toc63607368"/>
      <w:r w:rsidRPr="00E237C1">
        <w:rPr>
          <w:rFonts w:asciiTheme="minorEastAsia" w:hAnsiTheme="minorEastAsia"/>
          <w:szCs w:val="21"/>
        </w:rPr>
        <w:t>c)</w:t>
      </w:r>
      <w:r w:rsidRPr="00E237C1">
        <w:rPr>
          <w:rFonts w:asciiTheme="minorEastAsia" w:hAnsiTheme="minorEastAsia" w:hint="eastAsia"/>
          <w:szCs w:val="21"/>
        </w:rPr>
        <w:t>系统故障监测</w:t>
      </w:r>
      <w:bookmarkEnd w:id="55"/>
      <w:bookmarkEnd w:id="56"/>
      <w:r w:rsidRPr="00E237C1">
        <w:rPr>
          <w:rFonts w:asciiTheme="minorEastAsia" w:hAnsiTheme="minorEastAsia" w:hint="eastAsia"/>
          <w:szCs w:val="21"/>
        </w:rPr>
        <w:t>。实时监测车辆运行发生车载终端失效、车辆前部监测装置失效、右转弯</w:t>
      </w:r>
      <w:r w:rsidRPr="00E237C1">
        <w:rPr>
          <w:rFonts w:asciiTheme="minorEastAsia" w:hAnsiTheme="minorEastAsia"/>
          <w:szCs w:val="21"/>
        </w:rPr>
        <w:t>安全</w:t>
      </w:r>
      <w:r w:rsidRPr="00E237C1">
        <w:rPr>
          <w:rFonts w:asciiTheme="minorEastAsia" w:hAnsiTheme="minorEastAsia" w:hint="eastAsia"/>
          <w:szCs w:val="21"/>
        </w:rPr>
        <w:t>监测失效、驾驶员状态监测失效、车箱举升状态监测失效、车箱顶盖及后箱门密闭监测失效等异常状况，监测车辆异常状况警示及车辆再起步车速不超过</w:t>
      </w:r>
      <w:r w:rsidRPr="00E237C1">
        <w:rPr>
          <w:rFonts w:asciiTheme="minorEastAsia" w:hAnsiTheme="minorEastAsia"/>
          <w:szCs w:val="21"/>
        </w:rPr>
        <w:t>20km/h</w:t>
      </w:r>
      <w:r w:rsidRPr="00E237C1">
        <w:rPr>
          <w:rFonts w:asciiTheme="minorEastAsia" w:hAnsiTheme="minorEastAsia" w:hint="eastAsia"/>
          <w:szCs w:val="21"/>
        </w:rPr>
        <w:t>的自动限速措施有效。</w:t>
      </w:r>
    </w:p>
    <w:p w:rsidR="00973F6D" w:rsidRPr="00A2081B" w:rsidRDefault="00AA7A43" w:rsidP="00A222CF">
      <w:pPr>
        <w:pStyle w:val="aff9"/>
        <w:adjustRightInd w:val="0"/>
        <w:snapToGrid w:val="0"/>
        <w:spacing w:beforeLines="100" w:afterLines="100" w:line="360" w:lineRule="auto"/>
        <w:ind w:firstLineChars="0" w:firstLine="0"/>
        <w:outlineLvl w:val="0"/>
        <w:rPr>
          <w:rStyle w:val="afff2"/>
          <w:rFonts w:ascii="黑体" w:eastAsia="黑体" w:hAnsi="黑体"/>
          <w:szCs w:val="21"/>
        </w:rPr>
      </w:pPr>
      <w:bookmarkStart w:id="57" w:name="_Toc66138058"/>
      <w:bookmarkStart w:id="58" w:name="_Toc63604876"/>
      <w:r w:rsidRPr="00A2081B">
        <w:rPr>
          <w:rStyle w:val="afff2"/>
          <w:rFonts w:ascii="黑体" w:eastAsia="黑体" w:hAnsi="黑体"/>
          <w:szCs w:val="21"/>
        </w:rPr>
        <w:t>8</w:t>
      </w:r>
      <w:r w:rsidRPr="00A2081B">
        <w:rPr>
          <w:rStyle w:val="afff2"/>
          <w:rFonts w:ascii="黑体" w:eastAsia="黑体" w:hAnsi="黑体" w:hint="eastAsia"/>
          <w:szCs w:val="21"/>
        </w:rPr>
        <w:t>车辆的检测与维护</w:t>
      </w:r>
      <w:bookmarkEnd w:id="57"/>
    </w:p>
    <w:p w:rsidR="00DB7CC1" w:rsidRPr="00E237C1" w:rsidRDefault="00A865D0" w:rsidP="00DB7CC1">
      <w:pPr>
        <w:spacing w:line="420" w:lineRule="exact"/>
        <w:rPr>
          <w:rFonts w:asciiTheme="minorEastAsia" w:hAnsiTheme="minorEastAsia"/>
          <w:szCs w:val="21"/>
        </w:rPr>
      </w:pPr>
      <w:r w:rsidRPr="00E237C1">
        <w:rPr>
          <w:rFonts w:ascii="黑体" w:eastAsia="黑体" w:hAnsi="黑体" w:cs="宋体"/>
          <w:szCs w:val="21"/>
        </w:rPr>
        <w:lastRenderedPageBreak/>
        <w:t>8</w:t>
      </w:r>
      <w:r w:rsidR="00AA7A43" w:rsidRPr="00E237C1">
        <w:rPr>
          <w:rFonts w:ascii="黑体" w:eastAsia="黑体" w:hAnsi="黑体" w:cs="宋体"/>
          <w:szCs w:val="21"/>
        </w:rPr>
        <w:t>.1</w:t>
      </w:r>
      <w:r w:rsidR="00BA191A" w:rsidRPr="00E237C1">
        <w:rPr>
          <w:rFonts w:asciiTheme="minorEastAsia" w:hAnsiTheme="minorEastAsia" w:cs="宋体" w:hint="eastAsia"/>
          <w:szCs w:val="21"/>
        </w:rPr>
        <w:t>建筑垃圾运输企业应建立健全车辆管理、使用、保养、维修制度，</w:t>
      </w:r>
      <w:r w:rsidR="00DB7CC1" w:rsidRPr="00E237C1">
        <w:rPr>
          <w:rFonts w:asciiTheme="minorEastAsia" w:hAnsiTheme="minorEastAsia" w:hint="eastAsia"/>
          <w:szCs w:val="21"/>
        </w:rPr>
        <w:t>加强对车辆制动、转向和货箱门密封等部件检查维护，维护和保持车辆安装的智能安全系统运行数据上传和接收数据满足管理部门实时监控要求和企业实施自我车辆监控需求。杜绝失修带病车辆投入运营。</w:t>
      </w:r>
    </w:p>
    <w:p w:rsidR="00DB7CC1" w:rsidRPr="00E237C1" w:rsidRDefault="00A865D0" w:rsidP="00DB7CC1">
      <w:pPr>
        <w:spacing w:line="420" w:lineRule="exact"/>
        <w:rPr>
          <w:rFonts w:asciiTheme="minorEastAsia" w:hAnsiTheme="minorEastAsia"/>
          <w:szCs w:val="21"/>
        </w:rPr>
      </w:pPr>
      <w:r w:rsidRPr="00E237C1">
        <w:rPr>
          <w:rFonts w:ascii="黑体" w:eastAsia="黑体" w:hAnsi="黑体" w:cs="宋体"/>
          <w:szCs w:val="21"/>
        </w:rPr>
        <w:t>8</w:t>
      </w:r>
      <w:r w:rsidR="00AA7A43" w:rsidRPr="00E237C1">
        <w:rPr>
          <w:rFonts w:ascii="黑体" w:eastAsia="黑体" w:hAnsi="黑体" w:cs="宋体"/>
          <w:szCs w:val="21"/>
        </w:rPr>
        <w:t>.2</w:t>
      </w:r>
      <w:r w:rsidR="00DB7CC1" w:rsidRPr="00E237C1">
        <w:rPr>
          <w:rFonts w:asciiTheme="minorEastAsia" w:hAnsiTheme="minorEastAsia" w:hint="eastAsia"/>
          <w:szCs w:val="21"/>
        </w:rPr>
        <w:t>在用建筑垃圾车辆应保持车容车貌整洁，车辆车窗、挡风玻璃、反光镜、车灯应明亮，无浮尘、无污迹。车辆车牌号码及标识齐全清晰可辨、无明显污渍。</w:t>
      </w:r>
    </w:p>
    <w:p w:rsidR="00DB7CC1" w:rsidRPr="00E237C1" w:rsidRDefault="00A865D0" w:rsidP="00DB7CC1">
      <w:pPr>
        <w:spacing w:line="420" w:lineRule="exact"/>
        <w:rPr>
          <w:rFonts w:asciiTheme="minorEastAsia" w:hAnsiTheme="minorEastAsia"/>
          <w:szCs w:val="21"/>
        </w:rPr>
      </w:pPr>
      <w:r w:rsidRPr="00E237C1">
        <w:rPr>
          <w:rFonts w:ascii="黑体" w:eastAsia="黑体" w:hAnsi="黑体" w:cs="宋体"/>
          <w:szCs w:val="21"/>
        </w:rPr>
        <w:t>8</w:t>
      </w:r>
      <w:r w:rsidR="00AA7A43" w:rsidRPr="00E237C1">
        <w:rPr>
          <w:rFonts w:ascii="黑体" w:eastAsia="黑体" w:hAnsi="黑体" w:cs="宋体"/>
          <w:szCs w:val="21"/>
        </w:rPr>
        <w:t>.3</w:t>
      </w:r>
      <w:r w:rsidR="00DB7CC1" w:rsidRPr="00E237C1">
        <w:rPr>
          <w:rFonts w:asciiTheme="minorEastAsia" w:hAnsiTheme="minorEastAsia" w:hint="eastAsia"/>
          <w:szCs w:val="21"/>
        </w:rPr>
        <w:t>建筑垃圾运输企业应加强在用建筑垃圾车辆作业前后全过程安全检查，确保各项安全和监控设备稳定运行、车箱/罐体篷布、箱门密闭装置锁紧可靠，运输过程无垃圾抛撒和污水滴漏。</w:t>
      </w:r>
    </w:p>
    <w:p w:rsidR="00DB7CC1" w:rsidRPr="00E237C1" w:rsidRDefault="00A865D0" w:rsidP="00DB7CC1">
      <w:pPr>
        <w:spacing w:line="420" w:lineRule="exact"/>
        <w:rPr>
          <w:rFonts w:asciiTheme="minorEastAsia" w:hAnsiTheme="minorEastAsia"/>
          <w:szCs w:val="21"/>
        </w:rPr>
      </w:pPr>
      <w:r w:rsidRPr="00E237C1">
        <w:rPr>
          <w:rFonts w:ascii="黑体" w:eastAsia="黑体" w:hAnsi="黑体" w:cs="宋体"/>
          <w:szCs w:val="21"/>
        </w:rPr>
        <w:t>8</w:t>
      </w:r>
      <w:r w:rsidR="00AA7A43" w:rsidRPr="00E237C1">
        <w:rPr>
          <w:rFonts w:ascii="黑体" w:eastAsia="黑体" w:hAnsi="黑体" w:cs="宋体"/>
          <w:szCs w:val="21"/>
        </w:rPr>
        <w:t>.4</w:t>
      </w:r>
      <w:r w:rsidR="00DB7CC1" w:rsidRPr="00E237C1">
        <w:rPr>
          <w:rFonts w:asciiTheme="minorEastAsia" w:hAnsiTheme="minorEastAsia"/>
          <w:szCs w:val="21"/>
        </w:rPr>
        <w:t>在用建筑垃圾</w:t>
      </w:r>
      <w:r w:rsidR="00DB7CC1" w:rsidRPr="00E237C1">
        <w:rPr>
          <w:rFonts w:asciiTheme="minorEastAsia" w:hAnsiTheme="minorEastAsia" w:hint="eastAsia"/>
          <w:szCs w:val="21"/>
        </w:rPr>
        <w:t>车辆</w:t>
      </w:r>
      <w:r w:rsidR="00DB7CC1" w:rsidRPr="00E237C1">
        <w:rPr>
          <w:rFonts w:asciiTheme="minorEastAsia" w:hAnsiTheme="minorEastAsia"/>
          <w:szCs w:val="21"/>
        </w:rPr>
        <w:t>检验应按</w:t>
      </w:r>
      <w:r w:rsidR="00DB7CC1" w:rsidRPr="00E237C1">
        <w:rPr>
          <w:rFonts w:asciiTheme="minorEastAsia" w:hAnsiTheme="minorEastAsia" w:hint="eastAsia"/>
          <w:szCs w:val="21"/>
        </w:rPr>
        <w:t>GB 21861规定进行年度在用机动车检验。</w:t>
      </w:r>
    </w:p>
    <w:p w:rsidR="00973F6D" w:rsidRPr="00E237C1" w:rsidRDefault="00A865D0">
      <w:pPr>
        <w:spacing w:line="420" w:lineRule="exact"/>
        <w:rPr>
          <w:rFonts w:asciiTheme="minorEastAsia" w:hAnsiTheme="minorEastAsia"/>
          <w:szCs w:val="21"/>
        </w:rPr>
      </w:pPr>
      <w:r w:rsidRPr="00E237C1">
        <w:rPr>
          <w:rFonts w:ascii="黑体" w:eastAsia="黑体" w:hAnsi="黑体" w:cs="宋体"/>
          <w:szCs w:val="21"/>
        </w:rPr>
        <w:t>8</w:t>
      </w:r>
      <w:r w:rsidR="00AA7A43" w:rsidRPr="00E237C1">
        <w:rPr>
          <w:rFonts w:ascii="黑体" w:eastAsia="黑体" w:hAnsi="黑体" w:cs="宋体"/>
          <w:szCs w:val="21"/>
        </w:rPr>
        <w:t>.5</w:t>
      </w:r>
      <w:r w:rsidR="00DB7CC1" w:rsidRPr="00E237C1">
        <w:rPr>
          <w:rFonts w:asciiTheme="minorEastAsia" w:hAnsiTheme="minorEastAsia" w:hint="eastAsia"/>
          <w:szCs w:val="21"/>
        </w:rPr>
        <w:t>建筑垃圾新车启用检验车厢/罐体型式和尺寸符合规定要求，并检测车辆安装的自动紧急制动、右转弯</w:t>
      </w:r>
      <w:r w:rsidR="0070612B" w:rsidRPr="00E237C1">
        <w:rPr>
          <w:rFonts w:asciiTheme="minorEastAsia" w:hAnsiTheme="minorEastAsia" w:hint="eastAsia"/>
          <w:szCs w:val="21"/>
        </w:rPr>
        <w:t>监测</w:t>
      </w:r>
      <w:r w:rsidR="00DB7CC1" w:rsidRPr="00E237C1">
        <w:rPr>
          <w:rFonts w:asciiTheme="minorEastAsia" w:hAnsiTheme="minorEastAsia" w:hint="eastAsia"/>
          <w:szCs w:val="21"/>
        </w:rPr>
        <w:t>等</w:t>
      </w:r>
      <w:r w:rsidR="0070612B" w:rsidRPr="00E237C1">
        <w:rPr>
          <w:rFonts w:asciiTheme="minorEastAsia" w:hAnsiTheme="minorEastAsia" w:hint="eastAsia"/>
          <w:szCs w:val="21"/>
        </w:rPr>
        <w:t>行车</w:t>
      </w:r>
      <w:r w:rsidR="00DB7CC1" w:rsidRPr="00E237C1">
        <w:rPr>
          <w:rFonts w:asciiTheme="minorEastAsia" w:hAnsiTheme="minorEastAsia" w:hint="eastAsia"/>
          <w:szCs w:val="21"/>
        </w:rPr>
        <w:t>安全系统处于正常工作状态。</w:t>
      </w:r>
    </w:p>
    <w:p w:rsidR="002D2DE3" w:rsidRPr="00A2081B" w:rsidRDefault="007D7A23" w:rsidP="00A222CF">
      <w:pPr>
        <w:pStyle w:val="aff9"/>
        <w:adjustRightInd w:val="0"/>
        <w:snapToGrid w:val="0"/>
        <w:spacing w:beforeLines="100" w:afterLines="100" w:line="360" w:lineRule="auto"/>
        <w:ind w:firstLineChars="0" w:firstLine="0"/>
        <w:jc w:val="left"/>
        <w:outlineLvl w:val="0"/>
        <w:rPr>
          <w:rStyle w:val="afff2"/>
          <w:rFonts w:ascii="黑体" w:eastAsia="黑体" w:hAnsi="黑体" w:cstheme="minorBidi"/>
          <w:iCs w:val="0"/>
          <w:kern w:val="2"/>
          <w:szCs w:val="21"/>
        </w:rPr>
      </w:pPr>
      <w:bookmarkStart w:id="59" w:name="_Toc66138059"/>
      <w:r w:rsidRPr="00A2081B">
        <w:rPr>
          <w:rStyle w:val="afff2"/>
          <w:rFonts w:ascii="黑体" w:eastAsia="黑体" w:hAnsi="黑体"/>
          <w:szCs w:val="21"/>
        </w:rPr>
        <w:t>9</w:t>
      </w:r>
      <w:r w:rsidR="002D2DE3" w:rsidRPr="00A2081B">
        <w:rPr>
          <w:rStyle w:val="afff2"/>
          <w:rFonts w:ascii="黑体" w:eastAsia="黑体" w:hAnsi="黑体" w:hint="eastAsia"/>
          <w:szCs w:val="21"/>
        </w:rPr>
        <w:t>人员安全管理</w:t>
      </w:r>
      <w:bookmarkEnd w:id="58"/>
      <w:bookmarkEnd w:id="59"/>
    </w:p>
    <w:p w:rsidR="00A865D0" w:rsidRPr="00E237C1" w:rsidRDefault="00150BEC" w:rsidP="00A865D0">
      <w:pPr>
        <w:spacing w:line="420" w:lineRule="exact"/>
        <w:rPr>
          <w:rFonts w:asciiTheme="minorEastAsia" w:hAnsiTheme="minorEastAsia"/>
          <w:szCs w:val="21"/>
        </w:rPr>
      </w:pPr>
      <w:r w:rsidRPr="00E237C1">
        <w:rPr>
          <w:rFonts w:ascii="黑体" w:eastAsia="黑体" w:hAnsi="黑体"/>
          <w:szCs w:val="21"/>
        </w:rPr>
        <w:t>9</w:t>
      </w:r>
      <w:r w:rsidR="00A865D0" w:rsidRPr="00E237C1">
        <w:rPr>
          <w:rFonts w:ascii="黑体" w:eastAsia="黑体" w:hAnsi="黑体"/>
          <w:szCs w:val="21"/>
        </w:rPr>
        <w:t>.1</w:t>
      </w:r>
      <w:r w:rsidR="00A865D0" w:rsidRPr="00E237C1">
        <w:rPr>
          <w:rFonts w:asciiTheme="minorEastAsia" w:hAnsiTheme="minorEastAsia" w:hint="eastAsia"/>
          <w:szCs w:val="21"/>
        </w:rPr>
        <w:t>建筑垃圾运输企业应配备满足安全生产经营管理需要的安全生产管理人员，运输</w:t>
      </w:r>
      <w:r w:rsidR="00A865D0" w:rsidRPr="00E237C1">
        <w:rPr>
          <w:rFonts w:asciiTheme="minorEastAsia" w:hAnsiTheme="minorEastAsia"/>
          <w:szCs w:val="21"/>
        </w:rPr>
        <w:t>车辆驾驶员数量</w:t>
      </w:r>
      <w:r w:rsidR="00A865D0" w:rsidRPr="00E237C1">
        <w:rPr>
          <w:rFonts w:asciiTheme="minorEastAsia" w:hAnsiTheme="minorEastAsia" w:hint="eastAsia"/>
          <w:szCs w:val="21"/>
        </w:rPr>
        <w:t>应</w:t>
      </w:r>
      <w:r w:rsidR="00A865D0" w:rsidRPr="00E237C1">
        <w:rPr>
          <w:rFonts w:asciiTheme="minorEastAsia" w:hAnsiTheme="minorEastAsia"/>
          <w:szCs w:val="21"/>
        </w:rPr>
        <w:t>与运输车辆数量相适应，</w:t>
      </w:r>
      <w:r w:rsidR="006F1854" w:rsidRPr="00E237C1">
        <w:rPr>
          <w:rFonts w:asciiTheme="minorEastAsia" w:hAnsiTheme="minorEastAsia" w:hint="eastAsia"/>
          <w:szCs w:val="21"/>
        </w:rPr>
        <w:t>岗位人员</w:t>
      </w:r>
      <w:r w:rsidR="00AD38F0" w:rsidRPr="00E237C1">
        <w:rPr>
          <w:rFonts w:asciiTheme="minorEastAsia" w:hAnsiTheme="minorEastAsia" w:hint="eastAsia"/>
          <w:szCs w:val="21"/>
        </w:rPr>
        <w:t>须符合规定要求并通过企业入职三级（企业、安全管理部门、岗位）</w:t>
      </w:r>
      <w:r w:rsidR="00AD38F0" w:rsidRPr="00E237C1">
        <w:rPr>
          <w:rFonts w:asciiTheme="minorEastAsia" w:hAnsiTheme="minorEastAsia"/>
          <w:szCs w:val="21"/>
        </w:rPr>
        <w:t>安全</w:t>
      </w:r>
      <w:r w:rsidR="00AD38F0" w:rsidRPr="00E237C1">
        <w:rPr>
          <w:rFonts w:asciiTheme="minorEastAsia" w:hAnsiTheme="minorEastAsia" w:hint="eastAsia"/>
          <w:szCs w:val="21"/>
        </w:rPr>
        <w:t>教育。</w:t>
      </w:r>
    </w:p>
    <w:p w:rsidR="00A865D0" w:rsidRPr="00E237C1" w:rsidRDefault="00150BEC" w:rsidP="00A865D0">
      <w:pPr>
        <w:spacing w:line="420" w:lineRule="exact"/>
        <w:rPr>
          <w:rFonts w:asciiTheme="minorEastAsia" w:hAnsiTheme="minorEastAsia"/>
          <w:szCs w:val="21"/>
        </w:rPr>
      </w:pPr>
      <w:r w:rsidRPr="00E237C1">
        <w:rPr>
          <w:rFonts w:ascii="黑体" w:eastAsia="黑体" w:hAnsi="黑体"/>
          <w:szCs w:val="21"/>
        </w:rPr>
        <w:t>9.</w:t>
      </w:r>
      <w:r w:rsidR="00482303" w:rsidRPr="00E237C1">
        <w:rPr>
          <w:rFonts w:ascii="黑体" w:eastAsia="黑体" w:hAnsi="黑体"/>
          <w:szCs w:val="21"/>
        </w:rPr>
        <w:t>2</w:t>
      </w:r>
      <w:r w:rsidR="00A865D0" w:rsidRPr="00E237C1">
        <w:rPr>
          <w:rFonts w:asciiTheme="minorEastAsia" w:hAnsiTheme="minorEastAsia" w:hint="eastAsia"/>
          <w:szCs w:val="21"/>
        </w:rPr>
        <w:t>建筑垃圾运输企业应建立执行运输车辆驾驶员安全生产管理和日常交通安全学习教育制度，安排在岗驾驶员参加年度继续教育学习，持续坚持定期开展在岗驾驶员学习教育并台账记录。</w:t>
      </w:r>
    </w:p>
    <w:p w:rsidR="00973F6D" w:rsidRPr="00E237C1" w:rsidRDefault="00150BEC">
      <w:pPr>
        <w:spacing w:line="420" w:lineRule="exact"/>
        <w:rPr>
          <w:rStyle w:val="afff2"/>
          <w:rFonts w:asciiTheme="minorEastAsia" w:eastAsiaTheme="minorEastAsia" w:hAnsiTheme="minorEastAsia"/>
          <w:iCs w:val="0"/>
          <w:szCs w:val="21"/>
        </w:rPr>
      </w:pPr>
      <w:r w:rsidRPr="00E237C1">
        <w:rPr>
          <w:rFonts w:ascii="黑体" w:eastAsia="黑体" w:hAnsi="黑体"/>
          <w:szCs w:val="21"/>
        </w:rPr>
        <w:t>9.</w:t>
      </w:r>
      <w:r w:rsidR="00482303" w:rsidRPr="00E237C1">
        <w:rPr>
          <w:rFonts w:ascii="黑体" w:eastAsia="黑体" w:hAnsi="黑体"/>
          <w:szCs w:val="21"/>
        </w:rPr>
        <w:t>3</w:t>
      </w:r>
      <w:r w:rsidR="00A865D0" w:rsidRPr="00E237C1">
        <w:rPr>
          <w:rFonts w:asciiTheme="minorEastAsia" w:hAnsiTheme="minorEastAsia" w:hint="eastAsia"/>
          <w:szCs w:val="21"/>
        </w:rPr>
        <w:t>建筑垃圾运输企业应采取有效管控措施，严格杜绝驾驶员酒驾、毒驾</w:t>
      </w:r>
      <w:r w:rsidR="002C504B" w:rsidRPr="00E237C1">
        <w:rPr>
          <w:rFonts w:asciiTheme="minorEastAsia" w:hAnsiTheme="minorEastAsia" w:hint="eastAsia"/>
          <w:szCs w:val="21"/>
        </w:rPr>
        <w:t>等</w:t>
      </w:r>
      <w:r w:rsidR="00A865D0" w:rsidRPr="00E237C1">
        <w:rPr>
          <w:rFonts w:asciiTheme="minorEastAsia" w:hAnsiTheme="minorEastAsia" w:hint="eastAsia"/>
          <w:szCs w:val="21"/>
        </w:rPr>
        <w:t>违法行为；合理安排驾驶员作息时间避免疲劳驾驶。</w:t>
      </w:r>
      <w:r w:rsidR="00A865D0" w:rsidRPr="00E237C1">
        <w:rPr>
          <w:rFonts w:asciiTheme="minorEastAsia" w:hAnsiTheme="minorEastAsia"/>
          <w:szCs w:val="21"/>
        </w:rPr>
        <w:t>对</w:t>
      </w:r>
      <w:r w:rsidR="00A865D0" w:rsidRPr="00E237C1">
        <w:rPr>
          <w:rFonts w:asciiTheme="minorEastAsia" w:hAnsiTheme="minorEastAsia" w:hint="eastAsia"/>
          <w:szCs w:val="21"/>
        </w:rPr>
        <w:t>发生</w:t>
      </w:r>
      <w:r w:rsidR="00A865D0" w:rsidRPr="00E237C1">
        <w:rPr>
          <w:rFonts w:asciiTheme="minorEastAsia" w:hAnsiTheme="minorEastAsia"/>
          <w:szCs w:val="21"/>
        </w:rPr>
        <w:t>违规</w:t>
      </w:r>
      <w:r w:rsidR="00A865D0" w:rsidRPr="00E237C1">
        <w:rPr>
          <w:rFonts w:asciiTheme="minorEastAsia" w:hAnsiTheme="minorEastAsia" w:hint="eastAsia"/>
          <w:szCs w:val="21"/>
        </w:rPr>
        <w:t>违法</w:t>
      </w:r>
      <w:r w:rsidR="00A865D0" w:rsidRPr="00E237C1">
        <w:rPr>
          <w:rFonts w:asciiTheme="minorEastAsia" w:hAnsiTheme="minorEastAsia"/>
          <w:szCs w:val="21"/>
        </w:rPr>
        <w:t>行为的驾驶员开展</w:t>
      </w:r>
      <w:r w:rsidR="00A865D0" w:rsidRPr="00E237C1">
        <w:rPr>
          <w:rFonts w:asciiTheme="minorEastAsia" w:hAnsiTheme="minorEastAsia" w:hint="eastAsia"/>
          <w:szCs w:val="21"/>
        </w:rPr>
        <w:t>重点教育</w:t>
      </w:r>
      <w:r w:rsidR="00A865D0" w:rsidRPr="00E237C1">
        <w:rPr>
          <w:rFonts w:asciiTheme="minorEastAsia" w:hAnsiTheme="minorEastAsia"/>
          <w:szCs w:val="21"/>
        </w:rPr>
        <w:t>，对于屡次违规的驾驶员应设有相应的处罚处理措施。</w:t>
      </w:r>
    </w:p>
    <w:p w:rsidR="002D2DE3" w:rsidRPr="00A2081B" w:rsidRDefault="007D7A23" w:rsidP="00A222CF">
      <w:pPr>
        <w:pStyle w:val="aff9"/>
        <w:adjustRightInd w:val="0"/>
        <w:snapToGrid w:val="0"/>
        <w:spacing w:beforeLines="100" w:afterLines="100" w:line="360" w:lineRule="auto"/>
        <w:ind w:firstLineChars="0" w:firstLine="0"/>
        <w:outlineLvl w:val="0"/>
        <w:rPr>
          <w:rStyle w:val="afff2"/>
          <w:rFonts w:ascii="黑体" w:eastAsia="黑体" w:hAnsi="黑体"/>
          <w:szCs w:val="21"/>
        </w:rPr>
      </w:pPr>
      <w:bookmarkStart w:id="60" w:name="_Toc63604881"/>
      <w:bookmarkStart w:id="61" w:name="_Toc66138060"/>
      <w:r w:rsidRPr="00A2081B">
        <w:rPr>
          <w:rStyle w:val="afff2"/>
          <w:rFonts w:ascii="黑体" w:eastAsia="黑体" w:hAnsi="黑体"/>
          <w:szCs w:val="21"/>
        </w:rPr>
        <w:t>10</w:t>
      </w:r>
      <w:r w:rsidR="002D2DE3" w:rsidRPr="00A2081B">
        <w:rPr>
          <w:rStyle w:val="afff2"/>
          <w:rFonts w:ascii="黑体" w:eastAsia="黑体" w:hAnsi="黑体" w:hint="eastAsia"/>
          <w:szCs w:val="21"/>
        </w:rPr>
        <w:t>运输安全评价与改进</w:t>
      </w:r>
      <w:bookmarkEnd w:id="60"/>
      <w:bookmarkEnd w:id="61"/>
    </w:p>
    <w:p w:rsidR="00620A27" w:rsidRPr="00C371F0" w:rsidRDefault="0084748B" w:rsidP="003F2C39">
      <w:pPr>
        <w:autoSpaceDE w:val="0"/>
        <w:autoSpaceDN w:val="0"/>
        <w:adjustRightInd w:val="0"/>
        <w:snapToGrid w:val="0"/>
        <w:spacing w:line="360" w:lineRule="auto"/>
        <w:ind w:left="1" w:firstLineChars="200" w:firstLine="420"/>
        <w:jc w:val="left"/>
        <w:rPr>
          <w:rFonts w:asciiTheme="minorEastAsia" w:hAnsiTheme="minorEastAsia"/>
          <w:sz w:val="24"/>
          <w:szCs w:val="24"/>
        </w:rPr>
      </w:pPr>
      <w:r w:rsidRPr="00E237C1">
        <w:rPr>
          <w:rFonts w:asciiTheme="minorEastAsia" w:hAnsiTheme="minorEastAsia" w:cs="宋体" w:hint="eastAsia"/>
          <w:kern w:val="0"/>
          <w:szCs w:val="21"/>
        </w:rPr>
        <w:t>全面加强建筑垃圾运输安全</w:t>
      </w:r>
      <w:r w:rsidR="005C7BDB" w:rsidRPr="00E237C1">
        <w:rPr>
          <w:rFonts w:asciiTheme="minorEastAsia" w:hAnsiTheme="minorEastAsia" w:cs="宋体" w:hint="eastAsia"/>
          <w:kern w:val="0"/>
          <w:szCs w:val="21"/>
        </w:rPr>
        <w:t>管理</w:t>
      </w:r>
      <w:r w:rsidRPr="00E237C1">
        <w:rPr>
          <w:rFonts w:asciiTheme="minorEastAsia" w:hAnsiTheme="minorEastAsia" w:cs="宋体" w:hint="eastAsia"/>
          <w:kern w:val="0"/>
          <w:szCs w:val="21"/>
        </w:rPr>
        <w:t>，实施建筑垃圾运输企业安全生产评价与改进、交通安全事故责任企业评估与责任追究及市场退出惩罚机制。持续促进建筑垃圾运输交通安全，持续改进建筑垃圾运输安全管控措施，不断提升建筑垃圾运输车辆及装备安全防御技术性能，有力控制和降低建筑垃圾运输交通安全</w:t>
      </w:r>
      <w:r w:rsidRPr="00C371F0">
        <w:rPr>
          <w:rFonts w:asciiTheme="minorEastAsia" w:hAnsiTheme="minorEastAsia" w:cs="宋体" w:hint="eastAsia"/>
          <w:kern w:val="0"/>
          <w:sz w:val="24"/>
          <w:szCs w:val="24"/>
        </w:rPr>
        <w:t>事故。</w:t>
      </w:r>
      <w:bookmarkStart w:id="62" w:name="_Toc51663269"/>
      <w:bookmarkStart w:id="63" w:name="_Toc51666504"/>
      <w:bookmarkStart w:id="64" w:name="_Toc58874892"/>
      <w:bookmarkStart w:id="65" w:name="_Toc51663274"/>
      <w:bookmarkStart w:id="66" w:name="_Toc51666509"/>
      <w:bookmarkStart w:id="67" w:name="_Toc58874897"/>
      <w:bookmarkStart w:id="68" w:name="_Toc58874898"/>
      <w:bookmarkStart w:id="69" w:name="_Toc58874899"/>
      <w:bookmarkStart w:id="70" w:name="_Toc58874922"/>
      <w:bookmarkStart w:id="71" w:name="_Toc58874923"/>
      <w:bookmarkStart w:id="72" w:name="_Toc58874924"/>
      <w:bookmarkStart w:id="73" w:name="_Toc58874925"/>
      <w:bookmarkStart w:id="74" w:name="_Toc58874926"/>
      <w:bookmarkStart w:id="75" w:name="_Toc58874927"/>
      <w:bookmarkStart w:id="76" w:name="_Toc58874928"/>
      <w:bookmarkStart w:id="77" w:name="_Toc58874929"/>
      <w:bookmarkStart w:id="78" w:name="_Toc58874930"/>
      <w:bookmarkStart w:id="79" w:name="_Toc58874931"/>
      <w:bookmarkEnd w:id="11"/>
      <w:bookmarkEnd w:id="13"/>
      <w:bookmarkEnd w:id="15"/>
      <w:bookmarkEnd w:id="16"/>
      <w:bookmarkEnd w:id="1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sectPr w:rsidR="00620A27" w:rsidRPr="00C371F0" w:rsidSect="0096690C">
      <w:headerReference w:type="even" r:id="rId14"/>
      <w:headerReference w:type="default" r:id="rId15"/>
      <w:headerReference w:type="first" r:id="rId16"/>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61" w:rsidRDefault="00006561">
      <w:r>
        <w:separator/>
      </w:r>
    </w:p>
  </w:endnote>
  <w:endnote w:type="continuationSeparator" w:id="1">
    <w:p w:rsidR="00006561" w:rsidRDefault="0000656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阿里巴巴普惠体 L">
    <w:altName w:val="宋体"/>
    <w:charset w:val="86"/>
    <w:family w:val="roman"/>
    <w:pitch w:val="default"/>
    <w:sig w:usb0="00000000" w:usb1="00000000" w:usb2="0000001E"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05013"/>
    </w:sdtPr>
    <w:sdtContent>
      <w:p w:rsidR="00D94DFE" w:rsidRDefault="001559BB" w:rsidP="0018139A">
        <w:pPr>
          <w:pStyle w:val="aff6"/>
          <w:jc w:val="center"/>
        </w:pPr>
        <w:r>
          <w:rPr>
            <w:lang w:val="zh-CN"/>
          </w:rPr>
          <w:fldChar w:fldCharType="begin"/>
        </w:r>
        <w:r w:rsidR="00D94DFE">
          <w:instrText>PAGE   \* MERGEFORMAT</w:instrText>
        </w:r>
        <w:r>
          <w:rPr>
            <w:lang w:val="zh-CN"/>
          </w:rPr>
          <w:fldChar w:fldCharType="separate"/>
        </w:r>
        <w:r w:rsidR="00D94DFE">
          <w:rPr>
            <w:noProof/>
          </w:rPr>
          <w:t>CIV</w:t>
        </w:r>
        <w:r>
          <w:rPr>
            <w:lang w:val="zh-CN"/>
          </w:rPr>
          <w:fldChar w:fldCharType="end"/>
        </w:r>
      </w:p>
    </w:sdtContent>
  </w:sdt>
  <w:p w:rsidR="00D94DFE" w:rsidRDefault="00D94D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134478"/>
      <w:docPartObj>
        <w:docPartGallery w:val="Page Numbers (Bottom of Page)"/>
        <w:docPartUnique/>
      </w:docPartObj>
    </w:sdtPr>
    <w:sdtContent>
      <w:p w:rsidR="00D94DFE" w:rsidRDefault="001559BB" w:rsidP="00F77DC0">
        <w:pPr>
          <w:pStyle w:val="aff6"/>
          <w:spacing w:before="120" w:after="120"/>
        </w:pPr>
        <w:r>
          <w:fldChar w:fldCharType="begin"/>
        </w:r>
        <w:r w:rsidR="00D94DFE">
          <w:instrText>PAGE   \* MERGEFORMAT</w:instrText>
        </w:r>
        <w:r>
          <w:fldChar w:fldCharType="separate"/>
        </w:r>
        <w:r w:rsidR="00A222CF" w:rsidRPr="00A222CF">
          <w:rPr>
            <w:noProof/>
            <w:lang w:val="zh-CN"/>
          </w:rPr>
          <w:t>2</w:t>
        </w:r>
        <w:r>
          <w:fldChar w:fldCharType="end"/>
        </w:r>
      </w:p>
    </w:sdtContent>
  </w:sdt>
  <w:p w:rsidR="00D94DFE" w:rsidRDefault="00D94DFE">
    <w:pPr>
      <w:pStyle w:val="aff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61" w:rsidRDefault="00006561">
      <w:r>
        <w:separator/>
      </w:r>
    </w:p>
  </w:footnote>
  <w:footnote w:type="continuationSeparator" w:id="1">
    <w:p w:rsidR="00006561" w:rsidRDefault="00006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E" w:rsidRDefault="00D94DFE" w:rsidP="00BE4BCB">
    <w:pPr>
      <w:pStyle w:val="aff7"/>
      <w:spacing w:after="220"/>
    </w:pPr>
    <w:r>
      <w:t>DBXX/ XXXXX—XXXX</w:t>
    </w:r>
  </w:p>
  <w:p w:rsidR="00D94DFE" w:rsidRDefault="00D94DFE" w:rsidP="00BE4B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E" w:rsidRDefault="00D94DFE">
    <w:pPr>
      <w:pStyle w:val="af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E" w:rsidRDefault="00D94DFE">
    <w:pPr>
      <w:pStyle w:val="afff7"/>
    </w:pPr>
    <w:r>
      <w:t>DB31/T 398</w:t>
    </w:r>
    <w:r>
      <w:t>—</w:t>
    </w:r>
    <w:r>
      <w:t>20</w:t>
    </w:r>
    <w:r w:rsidR="002273D1">
      <w:t>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E" w:rsidRDefault="00D94DFE">
    <w:pPr>
      <w:pStyle w:val="aff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E" w:rsidRDefault="00D94DFE">
    <w:pPr>
      <w:pStyle w:val="aff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E" w:rsidRDefault="00D94DFE">
    <w:pPr>
      <w:pStyle w:val="aff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FE" w:rsidRDefault="00D94DFE">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7"/>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nsid w:val="299322E5"/>
    <w:multiLevelType w:val="multilevel"/>
    <w:tmpl w:val="299322E5"/>
    <w:lvl w:ilvl="0">
      <w:start w:val="1"/>
      <w:numFmt w:val="decimal"/>
      <w:suff w:val="nothing"/>
      <w:lvlText w:val="%1  "/>
      <w:lvlJc w:val="left"/>
      <w:pPr>
        <w:ind w:left="142" w:firstLine="0"/>
      </w:pPr>
      <w:rPr>
        <w:rFonts w:ascii="黑体" w:eastAsia="黑体" w:hint="eastAsia"/>
        <w:b w:val="0"/>
        <w:i w:val="0"/>
        <w:color w:val="auto"/>
        <w:sz w:val="21"/>
      </w:rPr>
    </w:lvl>
    <w:lvl w:ilvl="1">
      <w:start w:val="2"/>
      <w:numFmt w:val="decimal"/>
      <w:suff w:val="nothing"/>
      <w:lvlText w:val="%1.%2  "/>
      <w:lvlJc w:val="left"/>
      <w:pPr>
        <w:ind w:left="0" w:firstLine="0"/>
      </w:pPr>
      <w:rPr>
        <w:rFonts w:ascii="黑体" w:eastAsia="黑体" w:hint="eastAsia"/>
        <w:b w:val="0"/>
        <w:i w:val="0"/>
        <w:color w:val="auto"/>
        <w:sz w:val="21"/>
      </w:rPr>
    </w:lvl>
    <w:lvl w:ilvl="2">
      <w:start w:val="2"/>
      <w:numFmt w:val="decimal"/>
      <w:suff w:val="nothing"/>
      <w:lvlText w:val="%1.%2.%3  "/>
      <w:lvlJc w:val="left"/>
      <w:pPr>
        <w:ind w:left="0" w:firstLine="0"/>
      </w:pPr>
      <w:rPr>
        <w:rFonts w:ascii="黑体" w:eastAsia="黑体" w:hint="eastAsia"/>
        <w:b w:val="0"/>
        <w:i w:val="0"/>
        <w:color w:val="auto"/>
        <w:sz w:val="21"/>
      </w:rPr>
    </w:lvl>
    <w:lvl w:ilvl="3">
      <w:start w:val="1"/>
      <w:numFmt w:val="decimal"/>
      <w:suff w:val="nothing"/>
      <w:lvlText w:val="%1.%2.%3.%4  "/>
      <w:lvlJc w:val="left"/>
      <w:pPr>
        <w:ind w:left="0" w:firstLine="0"/>
      </w:pPr>
      <w:rPr>
        <w:rFonts w:ascii="黑体" w:eastAsia="黑体" w:hint="eastAsia"/>
        <w:b w:val="0"/>
        <w:i w:val="0"/>
        <w:color w:val="auto"/>
        <w:sz w:val="21"/>
      </w:rPr>
    </w:lvl>
    <w:lvl w:ilvl="4">
      <w:start w:val="1"/>
      <w:numFmt w:val="decimal"/>
      <w:suff w:val="nothing"/>
      <w:lvlText w:val="%1.%2.%3.%4.%5  "/>
      <w:lvlJc w:val="left"/>
      <w:pPr>
        <w:ind w:left="0" w:firstLine="0"/>
      </w:pPr>
      <w:rPr>
        <w:rFonts w:eastAsia="黑体" w:hint="eastAsia"/>
        <w:b w:val="0"/>
        <w:i w:val="0"/>
        <w:color w:val="auto"/>
        <w:sz w:val="21"/>
      </w:rPr>
    </w:lvl>
    <w:lvl w:ilvl="5">
      <w:start w:val="1"/>
      <w:numFmt w:val="decimal"/>
      <w:suff w:val="nothing"/>
      <w:lvlText w:val="%1.%2.%3.%4.%5.%6  "/>
      <w:lvlJc w:val="left"/>
      <w:pPr>
        <w:ind w:left="0" w:firstLine="0"/>
      </w:pPr>
      <w:rPr>
        <w:rFonts w:eastAsia="黑体" w:hint="eastAsia"/>
        <w:b w:val="0"/>
        <w:i w:val="0"/>
        <w:color w:val="auto"/>
        <w:sz w:val="21"/>
      </w:rPr>
    </w:lvl>
    <w:lvl w:ilvl="6">
      <w:start w:val="1"/>
      <w:numFmt w:val="decimal"/>
      <w:suff w:val="nothing"/>
      <w:lvlText w:val="%1.%2.%3.%4.%5.%6.%7  "/>
      <w:lvlJc w:val="left"/>
      <w:pPr>
        <w:ind w:left="0" w:firstLine="0"/>
      </w:pPr>
      <w:rPr>
        <w:rFonts w:eastAsia="黑体" w:hint="eastAsia"/>
        <w:b w:val="0"/>
        <w:i w:val="0"/>
        <w:color w:val="auto"/>
        <w:sz w:val="21"/>
      </w:rPr>
    </w:lvl>
    <w:lvl w:ilvl="7">
      <w:start w:val="1"/>
      <w:numFmt w:val="decimal"/>
      <w:suff w:val="nothing"/>
      <w:lvlText w:val="%1.%2.%3.%4.%5.%6.%7.%8  "/>
      <w:lvlJc w:val="left"/>
      <w:pPr>
        <w:ind w:left="0" w:firstLine="0"/>
      </w:pPr>
      <w:rPr>
        <w:rFonts w:eastAsia="黑体" w:hint="eastAsia"/>
        <w:b w:val="0"/>
        <w:i w:val="0"/>
        <w:color w:val="auto"/>
        <w:sz w:val="21"/>
      </w:rPr>
    </w:lvl>
    <w:lvl w:ilvl="8">
      <w:start w:val="1"/>
      <w:numFmt w:val="decimal"/>
      <w:suff w:val="nothing"/>
      <w:lvlText w:val="%1.%2.%3.%4.%5.%6.%7.%8.%9  "/>
      <w:lvlJc w:val="left"/>
      <w:pPr>
        <w:ind w:left="0" w:firstLine="0"/>
      </w:pPr>
      <w:rPr>
        <w:rFonts w:eastAsia="黑体" w:hint="eastAsia"/>
        <w:b w:val="0"/>
        <w:i w:val="0"/>
        <w:color w:val="auto"/>
        <w:sz w:val="21"/>
      </w:rPr>
    </w:lvl>
  </w:abstractNum>
  <w:abstractNum w:abstractNumId="9">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start w:val="1"/>
      <w:numFmt w:val="none"/>
      <w:pStyle w:val="ab"/>
      <w:suff w:val="nothing"/>
      <w:lvlText w:val="%1——"/>
      <w:lvlJc w:val="left"/>
      <w:pPr>
        <w:ind w:left="833" w:hanging="408"/>
      </w:pPr>
      <w:rPr>
        <w:rFonts w:hint="eastAsia"/>
        <w:lang w:val="en-US"/>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start w:val="1"/>
      <w:numFmt w:val="lowerLetter"/>
      <w:lvlText w:val="%1)"/>
      <w:lvlJc w:val="left"/>
      <w:pPr>
        <w:tabs>
          <w:tab w:val="left" w:pos="839"/>
        </w:tabs>
        <w:ind w:left="839" w:hanging="419"/>
      </w:pPr>
      <w:rPr>
        <w:rFonts w:ascii="宋体" w:eastAsia="宋体" w:hint="eastAsia"/>
        <w:b w:val="0"/>
        <w:i w:val="0"/>
        <w:sz w:val="21"/>
      </w:rPr>
    </w:lvl>
    <w:lvl w:ilvl="1">
      <w:start w:val="1"/>
      <w:numFmt w:val="decimal"/>
      <w:pStyle w:val="afb"/>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start w:val="1"/>
      <w:numFmt w:val="none"/>
      <w:pStyle w:val="af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9">
    <w:nsid w:val="7A107D5B"/>
    <w:multiLevelType w:val="multilevel"/>
    <w:tmpl w:val="BC6292BC"/>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1288"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19"/>
  </w:num>
  <w:num w:numId="2">
    <w:abstractNumId w:val="11"/>
  </w:num>
  <w:num w:numId="3">
    <w:abstractNumId w:val="6"/>
  </w:num>
  <w:num w:numId="4">
    <w:abstractNumId w:val="10"/>
  </w:num>
  <w:num w:numId="5">
    <w:abstractNumId w:val="2"/>
  </w:num>
  <w:num w:numId="6">
    <w:abstractNumId w:val="12"/>
  </w:num>
  <w:num w:numId="7">
    <w:abstractNumId w:val="18"/>
  </w:num>
  <w:num w:numId="8">
    <w:abstractNumId w:val="0"/>
  </w:num>
  <w:num w:numId="9">
    <w:abstractNumId w:val="13"/>
  </w:num>
  <w:num w:numId="10">
    <w:abstractNumId w:val="7"/>
  </w:num>
  <w:num w:numId="11">
    <w:abstractNumId w:val="5"/>
  </w:num>
  <w:num w:numId="12">
    <w:abstractNumId w:val="16"/>
  </w:num>
  <w:num w:numId="13">
    <w:abstractNumId w:val="14"/>
  </w:num>
  <w:num w:numId="14">
    <w:abstractNumId w:val="17"/>
  </w:num>
  <w:num w:numId="15">
    <w:abstractNumId w:val="9"/>
  </w:num>
  <w:num w:numId="16">
    <w:abstractNumId w:val="1"/>
  </w:num>
  <w:num w:numId="17">
    <w:abstractNumId w:val="4"/>
  </w:num>
  <w:num w:numId="18">
    <w:abstractNumId w:val="15"/>
  </w:num>
  <w:num w:numId="19">
    <w:abstractNumId w:val="3"/>
  </w:num>
  <w:num w:numId="20">
    <w:abstractNumId w:val="19"/>
  </w:num>
  <w:num w:numId="21">
    <w:abstractNumId w:val="8"/>
  </w:num>
  <w:num w:numId="22">
    <w:abstractNumId w:val="19"/>
    <w:lvlOverride w:ilvl="0">
      <w:startOverride w:val="5"/>
    </w:lvlOverride>
    <w:lvlOverride w:ilvl="1">
      <w:startOverride w:val="3"/>
    </w:lvlOverride>
  </w:num>
  <w:num w:numId="23">
    <w:abstractNumId w:val="19"/>
    <w:lvlOverride w:ilvl="0">
      <w:startOverride w:val="5"/>
    </w:lvlOverride>
    <w:lvlOverride w:ilvl="1">
      <w:startOverride w:val="3"/>
    </w:lvlOverride>
  </w:num>
  <w:num w:numId="24">
    <w:abstractNumId w:val="19"/>
    <w:lvlOverride w:ilvl="0">
      <w:startOverride w:val="5"/>
    </w:lvlOverride>
    <w:lvlOverride w:ilvl="1">
      <w:startOverride w:val="3"/>
    </w:lvlOverride>
  </w:num>
  <w:num w:numId="25">
    <w:abstractNumId w:val="19"/>
  </w:num>
  <w:num w:numId="26">
    <w:abstractNumId w:val="19"/>
  </w:num>
  <w:num w:numId="27">
    <w:abstractNumId w:val="19"/>
    <w:lvlOverride w:ilvl="0">
      <w:startOverride w:val="6"/>
    </w:lvlOverride>
    <w:lvlOverride w:ilvl="1">
      <w:startOverride w:val="4"/>
    </w:lvlOverride>
  </w:num>
  <w:num w:numId="28">
    <w:abstractNumId w:val="6"/>
  </w:num>
  <w:num w:numId="29">
    <w:abstractNumId w:val="6"/>
  </w:num>
  <w:num w:numId="30">
    <w:abstractNumId w:val="6"/>
  </w:num>
  <w:num w:numId="31">
    <w:abstractNumId w:val="6"/>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6"/>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39A"/>
    <w:rsid w:val="0000618B"/>
    <w:rsid w:val="00006561"/>
    <w:rsid w:val="0001375F"/>
    <w:rsid w:val="00015543"/>
    <w:rsid w:val="00020DB1"/>
    <w:rsid w:val="00025FD2"/>
    <w:rsid w:val="000267CF"/>
    <w:rsid w:val="00034015"/>
    <w:rsid w:val="0003521B"/>
    <w:rsid w:val="000372F6"/>
    <w:rsid w:val="00037F7C"/>
    <w:rsid w:val="0005017B"/>
    <w:rsid w:val="00053DF0"/>
    <w:rsid w:val="00054DD6"/>
    <w:rsid w:val="000600EB"/>
    <w:rsid w:val="00062517"/>
    <w:rsid w:val="000711C5"/>
    <w:rsid w:val="00082AD5"/>
    <w:rsid w:val="0008344B"/>
    <w:rsid w:val="00086B5A"/>
    <w:rsid w:val="000878BC"/>
    <w:rsid w:val="000A2399"/>
    <w:rsid w:val="000A4C30"/>
    <w:rsid w:val="000B13B6"/>
    <w:rsid w:val="000B3F79"/>
    <w:rsid w:val="000B54E4"/>
    <w:rsid w:val="000B7781"/>
    <w:rsid w:val="000C6439"/>
    <w:rsid w:val="000E0840"/>
    <w:rsid w:val="000E2719"/>
    <w:rsid w:val="000E5500"/>
    <w:rsid w:val="000E5762"/>
    <w:rsid w:val="000E686D"/>
    <w:rsid w:val="000F47B8"/>
    <w:rsid w:val="000F6A54"/>
    <w:rsid w:val="001016D5"/>
    <w:rsid w:val="0010567A"/>
    <w:rsid w:val="00106611"/>
    <w:rsid w:val="00112DF0"/>
    <w:rsid w:val="0011668A"/>
    <w:rsid w:val="00123F82"/>
    <w:rsid w:val="00125588"/>
    <w:rsid w:val="00126910"/>
    <w:rsid w:val="001322A7"/>
    <w:rsid w:val="001336BA"/>
    <w:rsid w:val="00142717"/>
    <w:rsid w:val="00146C40"/>
    <w:rsid w:val="001506DE"/>
    <w:rsid w:val="00150BEC"/>
    <w:rsid w:val="00150DA1"/>
    <w:rsid w:val="00152CE7"/>
    <w:rsid w:val="00152F4B"/>
    <w:rsid w:val="001559BB"/>
    <w:rsid w:val="0016723C"/>
    <w:rsid w:val="00175A7D"/>
    <w:rsid w:val="00180033"/>
    <w:rsid w:val="0018139A"/>
    <w:rsid w:val="00186CEA"/>
    <w:rsid w:val="001871FE"/>
    <w:rsid w:val="00192DE4"/>
    <w:rsid w:val="00196137"/>
    <w:rsid w:val="0019614B"/>
    <w:rsid w:val="001A268A"/>
    <w:rsid w:val="001A3E47"/>
    <w:rsid w:val="001A4710"/>
    <w:rsid w:val="001B3BF4"/>
    <w:rsid w:val="001C0EF5"/>
    <w:rsid w:val="001C1FAD"/>
    <w:rsid w:val="001C7AA3"/>
    <w:rsid w:val="001D560D"/>
    <w:rsid w:val="001E27E4"/>
    <w:rsid w:val="001E5C15"/>
    <w:rsid w:val="001F0891"/>
    <w:rsid w:val="001F1965"/>
    <w:rsid w:val="002137F5"/>
    <w:rsid w:val="002225E5"/>
    <w:rsid w:val="00223D00"/>
    <w:rsid w:val="00225746"/>
    <w:rsid w:val="002273D1"/>
    <w:rsid w:val="002308D1"/>
    <w:rsid w:val="002326F1"/>
    <w:rsid w:val="00233212"/>
    <w:rsid w:val="00234142"/>
    <w:rsid w:val="0025051B"/>
    <w:rsid w:val="0025765F"/>
    <w:rsid w:val="00262758"/>
    <w:rsid w:val="00265002"/>
    <w:rsid w:val="00274CA7"/>
    <w:rsid w:val="00275E27"/>
    <w:rsid w:val="002803BB"/>
    <w:rsid w:val="002858C5"/>
    <w:rsid w:val="00286FED"/>
    <w:rsid w:val="002B203A"/>
    <w:rsid w:val="002B59D6"/>
    <w:rsid w:val="002C07D6"/>
    <w:rsid w:val="002C29B6"/>
    <w:rsid w:val="002C504B"/>
    <w:rsid w:val="002C5C02"/>
    <w:rsid w:val="002C5F62"/>
    <w:rsid w:val="002C65F2"/>
    <w:rsid w:val="002D2DE3"/>
    <w:rsid w:val="002F2B46"/>
    <w:rsid w:val="00301970"/>
    <w:rsid w:val="00304958"/>
    <w:rsid w:val="003104AE"/>
    <w:rsid w:val="00321446"/>
    <w:rsid w:val="0032184A"/>
    <w:rsid w:val="003249B6"/>
    <w:rsid w:val="003254A7"/>
    <w:rsid w:val="003261F7"/>
    <w:rsid w:val="00326570"/>
    <w:rsid w:val="00332B3E"/>
    <w:rsid w:val="00337A96"/>
    <w:rsid w:val="00344FEB"/>
    <w:rsid w:val="00346F3C"/>
    <w:rsid w:val="0035098E"/>
    <w:rsid w:val="00382148"/>
    <w:rsid w:val="0038645C"/>
    <w:rsid w:val="003958FD"/>
    <w:rsid w:val="003B6344"/>
    <w:rsid w:val="003C6F96"/>
    <w:rsid w:val="003D2AD2"/>
    <w:rsid w:val="003D2DA9"/>
    <w:rsid w:val="003D40FC"/>
    <w:rsid w:val="003E0D05"/>
    <w:rsid w:val="003E4BB6"/>
    <w:rsid w:val="003F1730"/>
    <w:rsid w:val="003F2813"/>
    <w:rsid w:val="003F2C39"/>
    <w:rsid w:val="003F7243"/>
    <w:rsid w:val="00413820"/>
    <w:rsid w:val="00414E38"/>
    <w:rsid w:val="00420D40"/>
    <w:rsid w:val="0042134D"/>
    <w:rsid w:val="00423504"/>
    <w:rsid w:val="00426515"/>
    <w:rsid w:val="00427BDC"/>
    <w:rsid w:val="00430627"/>
    <w:rsid w:val="0043075A"/>
    <w:rsid w:val="0043372B"/>
    <w:rsid w:val="00433F76"/>
    <w:rsid w:val="00440FB5"/>
    <w:rsid w:val="004421FD"/>
    <w:rsid w:val="0044328A"/>
    <w:rsid w:val="00452F91"/>
    <w:rsid w:val="004532FC"/>
    <w:rsid w:val="00461B04"/>
    <w:rsid w:val="00463035"/>
    <w:rsid w:val="00472516"/>
    <w:rsid w:val="00480694"/>
    <w:rsid w:val="00482303"/>
    <w:rsid w:val="00487AA0"/>
    <w:rsid w:val="00490433"/>
    <w:rsid w:val="004924E6"/>
    <w:rsid w:val="004A0B1D"/>
    <w:rsid w:val="004A1413"/>
    <w:rsid w:val="004A6B19"/>
    <w:rsid w:val="004B096C"/>
    <w:rsid w:val="004B2785"/>
    <w:rsid w:val="004B4C2B"/>
    <w:rsid w:val="004B61B1"/>
    <w:rsid w:val="004C0F9B"/>
    <w:rsid w:val="004D38EE"/>
    <w:rsid w:val="00506D80"/>
    <w:rsid w:val="00513BBA"/>
    <w:rsid w:val="00523465"/>
    <w:rsid w:val="00532839"/>
    <w:rsid w:val="00534776"/>
    <w:rsid w:val="005410E5"/>
    <w:rsid w:val="00546525"/>
    <w:rsid w:val="00555C1E"/>
    <w:rsid w:val="0056379A"/>
    <w:rsid w:val="00566C7D"/>
    <w:rsid w:val="0059486E"/>
    <w:rsid w:val="00596A95"/>
    <w:rsid w:val="005A17BA"/>
    <w:rsid w:val="005A5A90"/>
    <w:rsid w:val="005B1D3E"/>
    <w:rsid w:val="005B6CFF"/>
    <w:rsid w:val="005B792F"/>
    <w:rsid w:val="005C7BDB"/>
    <w:rsid w:val="005D31EE"/>
    <w:rsid w:val="005F04CA"/>
    <w:rsid w:val="005F70BF"/>
    <w:rsid w:val="0060101A"/>
    <w:rsid w:val="006119D2"/>
    <w:rsid w:val="00620A27"/>
    <w:rsid w:val="00626E7A"/>
    <w:rsid w:val="006312A2"/>
    <w:rsid w:val="006852A1"/>
    <w:rsid w:val="006A1DB2"/>
    <w:rsid w:val="006A50E7"/>
    <w:rsid w:val="006B6554"/>
    <w:rsid w:val="006B78C5"/>
    <w:rsid w:val="006C13F8"/>
    <w:rsid w:val="006C595A"/>
    <w:rsid w:val="006C64B1"/>
    <w:rsid w:val="006D25EB"/>
    <w:rsid w:val="006D28C2"/>
    <w:rsid w:val="006D47D6"/>
    <w:rsid w:val="006E1C6A"/>
    <w:rsid w:val="006E608F"/>
    <w:rsid w:val="006E6744"/>
    <w:rsid w:val="006F1854"/>
    <w:rsid w:val="00702F67"/>
    <w:rsid w:val="007030EA"/>
    <w:rsid w:val="0070612B"/>
    <w:rsid w:val="007130E8"/>
    <w:rsid w:val="0071342F"/>
    <w:rsid w:val="00724D68"/>
    <w:rsid w:val="00734518"/>
    <w:rsid w:val="00747734"/>
    <w:rsid w:val="00750DF9"/>
    <w:rsid w:val="0076301F"/>
    <w:rsid w:val="007647C5"/>
    <w:rsid w:val="00765AA4"/>
    <w:rsid w:val="007670D1"/>
    <w:rsid w:val="00770FB9"/>
    <w:rsid w:val="007733F7"/>
    <w:rsid w:val="00775E85"/>
    <w:rsid w:val="0078150F"/>
    <w:rsid w:val="00783370"/>
    <w:rsid w:val="007A23B3"/>
    <w:rsid w:val="007A4831"/>
    <w:rsid w:val="007B1247"/>
    <w:rsid w:val="007B5269"/>
    <w:rsid w:val="007B5DBA"/>
    <w:rsid w:val="007B7230"/>
    <w:rsid w:val="007C5BD4"/>
    <w:rsid w:val="007D1CB1"/>
    <w:rsid w:val="007D262C"/>
    <w:rsid w:val="007D2F98"/>
    <w:rsid w:val="007D7A23"/>
    <w:rsid w:val="007E2F9F"/>
    <w:rsid w:val="007E57B8"/>
    <w:rsid w:val="007F0B8E"/>
    <w:rsid w:val="007F2D5C"/>
    <w:rsid w:val="007F5715"/>
    <w:rsid w:val="008005F3"/>
    <w:rsid w:val="00802657"/>
    <w:rsid w:val="0080685E"/>
    <w:rsid w:val="00814BB8"/>
    <w:rsid w:val="0082098F"/>
    <w:rsid w:val="0083039B"/>
    <w:rsid w:val="00831F64"/>
    <w:rsid w:val="00832A10"/>
    <w:rsid w:val="00833BEE"/>
    <w:rsid w:val="00834B82"/>
    <w:rsid w:val="00837EC3"/>
    <w:rsid w:val="008414CA"/>
    <w:rsid w:val="0084649B"/>
    <w:rsid w:val="0084748B"/>
    <w:rsid w:val="0085613A"/>
    <w:rsid w:val="00856DAA"/>
    <w:rsid w:val="00864B64"/>
    <w:rsid w:val="00886B19"/>
    <w:rsid w:val="00886F86"/>
    <w:rsid w:val="00894CF2"/>
    <w:rsid w:val="00894FD3"/>
    <w:rsid w:val="008B2435"/>
    <w:rsid w:val="008B33A4"/>
    <w:rsid w:val="008C550D"/>
    <w:rsid w:val="008C6240"/>
    <w:rsid w:val="008D1FEB"/>
    <w:rsid w:val="008D3E25"/>
    <w:rsid w:val="008D538D"/>
    <w:rsid w:val="008E49D1"/>
    <w:rsid w:val="00910652"/>
    <w:rsid w:val="0091237C"/>
    <w:rsid w:val="00925358"/>
    <w:rsid w:val="009312D1"/>
    <w:rsid w:val="00940130"/>
    <w:rsid w:val="009458DC"/>
    <w:rsid w:val="009569FE"/>
    <w:rsid w:val="00961127"/>
    <w:rsid w:val="00963459"/>
    <w:rsid w:val="0096690C"/>
    <w:rsid w:val="00973F6D"/>
    <w:rsid w:val="00980E89"/>
    <w:rsid w:val="009848DC"/>
    <w:rsid w:val="0098632C"/>
    <w:rsid w:val="009A10D1"/>
    <w:rsid w:val="009A16A8"/>
    <w:rsid w:val="009B4266"/>
    <w:rsid w:val="009B4F0F"/>
    <w:rsid w:val="009C21E6"/>
    <w:rsid w:val="009C3D1A"/>
    <w:rsid w:val="009D3233"/>
    <w:rsid w:val="009D4FAE"/>
    <w:rsid w:val="009D72B2"/>
    <w:rsid w:val="009E156E"/>
    <w:rsid w:val="009E6225"/>
    <w:rsid w:val="00A032A2"/>
    <w:rsid w:val="00A03F6B"/>
    <w:rsid w:val="00A127C4"/>
    <w:rsid w:val="00A1352E"/>
    <w:rsid w:val="00A17104"/>
    <w:rsid w:val="00A175C1"/>
    <w:rsid w:val="00A2081B"/>
    <w:rsid w:val="00A222CF"/>
    <w:rsid w:val="00A234ED"/>
    <w:rsid w:val="00A27B41"/>
    <w:rsid w:val="00A321FF"/>
    <w:rsid w:val="00A36B35"/>
    <w:rsid w:val="00A42968"/>
    <w:rsid w:val="00A43DCC"/>
    <w:rsid w:val="00A47E20"/>
    <w:rsid w:val="00A51F9A"/>
    <w:rsid w:val="00A61CDB"/>
    <w:rsid w:val="00A703BC"/>
    <w:rsid w:val="00A705CC"/>
    <w:rsid w:val="00A70CEE"/>
    <w:rsid w:val="00A76E1E"/>
    <w:rsid w:val="00A844F9"/>
    <w:rsid w:val="00A865D0"/>
    <w:rsid w:val="00A90E7F"/>
    <w:rsid w:val="00AA04F7"/>
    <w:rsid w:val="00AA39EB"/>
    <w:rsid w:val="00AA7A43"/>
    <w:rsid w:val="00AA7F7D"/>
    <w:rsid w:val="00AB0D79"/>
    <w:rsid w:val="00AB53CF"/>
    <w:rsid w:val="00AB55FD"/>
    <w:rsid w:val="00AB570E"/>
    <w:rsid w:val="00AB6CF4"/>
    <w:rsid w:val="00AB7A49"/>
    <w:rsid w:val="00AC3CB1"/>
    <w:rsid w:val="00AD38F0"/>
    <w:rsid w:val="00AE715A"/>
    <w:rsid w:val="00AE7F8F"/>
    <w:rsid w:val="00AF0623"/>
    <w:rsid w:val="00B04816"/>
    <w:rsid w:val="00B05316"/>
    <w:rsid w:val="00B05502"/>
    <w:rsid w:val="00B06670"/>
    <w:rsid w:val="00B125D6"/>
    <w:rsid w:val="00B17B7C"/>
    <w:rsid w:val="00B34C6A"/>
    <w:rsid w:val="00B36DDB"/>
    <w:rsid w:val="00B43531"/>
    <w:rsid w:val="00B55291"/>
    <w:rsid w:val="00B6029B"/>
    <w:rsid w:val="00B67D06"/>
    <w:rsid w:val="00B734BD"/>
    <w:rsid w:val="00B801CB"/>
    <w:rsid w:val="00B9182B"/>
    <w:rsid w:val="00B9494A"/>
    <w:rsid w:val="00BA191A"/>
    <w:rsid w:val="00BA255F"/>
    <w:rsid w:val="00BB1CF6"/>
    <w:rsid w:val="00BB1E4A"/>
    <w:rsid w:val="00BB3ABB"/>
    <w:rsid w:val="00BB42D1"/>
    <w:rsid w:val="00BC23DF"/>
    <w:rsid w:val="00BC4569"/>
    <w:rsid w:val="00BD0A54"/>
    <w:rsid w:val="00BE4BCB"/>
    <w:rsid w:val="00BE4EDC"/>
    <w:rsid w:val="00BE58C5"/>
    <w:rsid w:val="00BF253D"/>
    <w:rsid w:val="00BF64BA"/>
    <w:rsid w:val="00C02FB3"/>
    <w:rsid w:val="00C04997"/>
    <w:rsid w:val="00C04D06"/>
    <w:rsid w:val="00C07216"/>
    <w:rsid w:val="00C1033C"/>
    <w:rsid w:val="00C113ED"/>
    <w:rsid w:val="00C12BC4"/>
    <w:rsid w:val="00C14799"/>
    <w:rsid w:val="00C20E0D"/>
    <w:rsid w:val="00C3101C"/>
    <w:rsid w:val="00C34AC2"/>
    <w:rsid w:val="00C36406"/>
    <w:rsid w:val="00C371F0"/>
    <w:rsid w:val="00C428DE"/>
    <w:rsid w:val="00C45651"/>
    <w:rsid w:val="00C46127"/>
    <w:rsid w:val="00C50296"/>
    <w:rsid w:val="00C523C1"/>
    <w:rsid w:val="00C53AD0"/>
    <w:rsid w:val="00C55C67"/>
    <w:rsid w:val="00C647C5"/>
    <w:rsid w:val="00C65035"/>
    <w:rsid w:val="00C66BC7"/>
    <w:rsid w:val="00C77BD1"/>
    <w:rsid w:val="00C77F81"/>
    <w:rsid w:val="00C80943"/>
    <w:rsid w:val="00C8149E"/>
    <w:rsid w:val="00C84030"/>
    <w:rsid w:val="00C8632F"/>
    <w:rsid w:val="00C929BA"/>
    <w:rsid w:val="00C94612"/>
    <w:rsid w:val="00CA2FF7"/>
    <w:rsid w:val="00CA7E79"/>
    <w:rsid w:val="00CB200F"/>
    <w:rsid w:val="00CC2698"/>
    <w:rsid w:val="00CC628C"/>
    <w:rsid w:val="00CD0492"/>
    <w:rsid w:val="00CD3D8B"/>
    <w:rsid w:val="00CD4F23"/>
    <w:rsid w:val="00CE15FB"/>
    <w:rsid w:val="00CE39BB"/>
    <w:rsid w:val="00CE42A8"/>
    <w:rsid w:val="00CE4316"/>
    <w:rsid w:val="00CE4B83"/>
    <w:rsid w:val="00CF3344"/>
    <w:rsid w:val="00CF64FD"/>
    <w:rsid w:val="00D0682C"/>
    <w:rsid w:val="00D1509B"/>
    <w:rsid w:val="00D16ABF"/>
    <w:rsid w:val="00D22330"/>
    <w:rsid w:val="00D2460B"/>
    <w:rsid w:val="00D45EDD"/>
    <w:rsid w:val="00D51785"/>
    <w:rsid w:val="00D51A4A"/>
    <w:rsid w:val="00D67529"/>
    <w:rsid w:val="00D67FE4"/>
    <w:rsid w:val="00D768BE"/>
    <w:rsid w:val="00D82D4F"/>
    <w:rsid w:val="00D8308D"/>
    <w:rsid w:val="00D831BC"/>
    <w:rsid w:val="00D90E0B"/>
    <w:rsid w:val="00D934AF"/>
    <w:rsid w:val="00D94AC3"/>
    <w:rsid w:val="00D94DFE"/>
    <w:rsid w:val="00D977D4"/>
    <w:rsid w:val="00DA2814"/>
    <w:rsid w:val="00DB1069"/>
    <w:rsid w:val="00DB197B"/>
    <w:rsid w:val="00DB314B"/>
    <w:rsid w:val="00DB7CC1"/>
    <w:rsid w:val="00DC3A94"/>
    <w:rsid w:val="00DE46B1"/>
    <w:rsid w:val="00DF2EA4"/>
    <w:rsid w:val="00DF6DC0"/>
    <w:rsid w:val="00DF740E"/>
    <w:rsid w:val="00E01344"/>
    <w:rsid w:val="00E237C1"/>
    <w:rsid w:val="00E23D5E"/>
    <w:rsid w:val="00E35678"/>
    <w:rsid w:val="00E510EF"/>
    <w:rsid w:val="00E512D1"/>
    <w:rsid w:val="00E5226F"/>
    <w:rsid w:val="00E7327D"/>
    <w:rsid w:val="00E90A3E"/>
    <w:rsid w:val="00E95660"/>
    <w:rsid w:val="00E976A3"/>
    <w:rsid w:val="00EA27E3"/>
    <w:rsid w:val="00EA2FDF"/>
    <w:rsid w:val="00EA3483"/>
    <w:rsid w:val="00EA6564"/>
    <w:rsid w:val="00EB7DBA"/>
    <w:rsid w:val="00EB7E4D"/>
    <w:rsid w:val="00EC09A8"/>
    <w:rsid w:val="00EC114E"/>
    <w:rsid w:val="00EC18BC"/>
    <w:rsid w:val="00ED24A3"/>
    <w:rsid w:val="00ED6CF4"/>
    <w:rsid w:val="00EF2434"/>
    <w:rsid w:val="00EF2FAD"/>
    <w:rsid w:val="00EF416B"/>
    <w:rsid w:val="00EF42F8"/>
    <w:rsid w:val="00EF4880"/>
    <w:rsid w:val="00F12AEB"/>
    <w:rsid w:val="00F17E8B"/>
    <w:rsid w:val="00F210AF"/>
    <w:rsid w:val="00F26105"/>
    <w:rsid w:val="00F44AE1"/>
    <w:rsid w:val="00F46BFC"/>
    <w:rsid w:val="00F5043B"/>
    <w:rsid w:val="00F640FB"/>
    <w:rsid w:val="00F655BB"/>
    <w:rsid w:val="00F7054F"/>
    <w:rsid w:val="00F719CF"/>
    <w:rsid w:val="00F73404"/>
    <w:rsid w:val="00F77DC0"/>
    <w:rsid w:val="00F9293E"/>
    <w:rsid w:val="00F92BCE"/>
    <w:rsid w:val="00F94B68"/>
    <w:rsid w:val="00FA1640"/>
    <w:rsid w:val="00FA2526"/>
    <w:rsid w:val="00FA6DFB"/>
    <w:rsid w:val="00FB10F6"/>
    <w:rsid w:val="00FB7D2E"/>
    <w:rsid w:val="00FC037C"/>
    <w:rsid w:val="00FC043C"/>
    <w:rsid w:val="00FC362C"/>
    <w:rsid w:val="00FC6BAB"/>
    <w:rsid w:val="00FD28A7"/>
    <w:rsid w:val="00FE2794"/>
    <w:rsid w:val="00FF0109"/>
    <w:rsid w:val="00FF4151"/>
    <w:rsid w:val="00FF5A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qFormat="1"/>
    <w:lsdException w:name="index 5" w:uiPriority="0" w:qFormat="1"/>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d">
    <w:name w:val="Normal"/>
    <w:qFormat/>
    <w:rsid w:val="00AA7A43"/>
    <w:pPr>
      <w:widowControl w:val="0"/>
      <w:jc w:val="both"/>
    </w:pPr>
  </w:style>
  <w:style w:type="paragraph" w:styleId="1">
    <w:name w:val="heading 1"/>
    <w:basedOn w:val="afd"/>
    <w:next w:val="afd"/>
    <w:link w:val="1Char"/>
    <w:uiPriority w:val="9"/>
    <w:qFormat/>
    <w:rsid w:val="0018139A"/>
    <w:pPr>
      <w:keepNext/>
      <w:keepLines/>
      <w:numPr>
        <w:numId w:val="1"/>
      </w:numPr>
      <w:spacing w:before="340" w:after="330" w:line="578" w:lineRule="auto"/>
      <w:outlineLvl w:val="0"/>
    </w:pPr>
    <w:rPr>
      <w:b/>
      <w:bCs/>
      <w:kern w:val="44"/>
      <w:sz w:val="32"/>
      <w:szCs w:val="64"/>
      <w:lang w:bidi="bo-CN"/>
    </w:rPr>
  </w:style>
  <w:style w:type="paragraph" w:styleId="2">
    <w:name w:val="heading 2"/>
    <w:basedOn w:val="afd"/>
    <w:next w:val="afd"/>
    <w:link w:val="2Char"/>
    <w:unhideWhenUsed/>
    <w:qFormat/>
    <w:rsid w:val="0018139A"/>
    <w:pPr>
      <w:keepNext/>
      <w:keepLines/>
      <w:numPr>
        <w:ilvl w:val="1"/>
        <w:numId w:val="1"/>
      </w:numPr>
      <w:spacing w:before="260" w:after="260" w:line="416" w:lineRule="auto"/>
      <w:outlineLvl w:val="1"/>
    </w:pPr>
    <w:rPr>
      <w:rFonts w:asciiTheme="majorHAnsi" w:eastAsiaTheme="majorEastAsia" w:hAnsiTheme="majorHAnsi" w:cstheme="majorBidi"/>
      <w:b/>
      <w:bCs/>
      <w:sz w:val="24"/>
      <w:szCs w:val="46"/>
      <w:lang w:bidi="bo-CN"/>
    </w:rPr>
  </w:style>
  <w:style w:type="paragraph" w:styleId="3">
    <w:name w:val="heading 3"/>
    <w:basedOn w:val="afd"/>
    <w:next w:val="afd"/>
    <w:link w:val="3Char"/>
    <w:uiPriority w:val="9"/>
    <w:unhideWhenUsed/>
    <w:qFormat/>
    <w:rsid w:val="0018139A"/>
    <w:pPr>
      <w:keepNext/>
      <w:keepLines/>
      <w:numPr>
        <w:ilvl w:val="2"/>
        <w:numId w:val="1"/>
      </w:numPr>
      <w:spacing w:before="260" w:after="260" w:line="416" w:lineRule="auto"/>
      <w:outlineLvl w:val="2"/>
    </w:pPr>
    <w:rPr>
      <w:b/>
      <w:bCs/>
      <w:sz w:val="20"/>
      <w:szCs w:val="46"/>
      <w:lang w:bidi="bo-CN"/>
    </w:rPr>
  </w:style>
  <w:style w:type="paragraph" w:styleId="4">
    <w:name w:val="heading 4"/>
    <w:basedOn w:val="afd"/>
    <w:next w:val="afd"/>
    <w:link w:val="4Char"/>
    <w:uiPriority w:val="9"/>
    <w:unhideWhenUsed/>
    <w:qFormat/>
    <w:rsid w:val="0018139A"/>
    <w:pPr>
      <w:keepNext/>
      <w:keepLines/>
      <w:widowControl/>
      <w:numPr>
        <w:ilvl w:val="3"/>
        <w:numId w:val="1"/>
      </w:numPr>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fd"/>
    <w:next w:val="afd"/>
    <w:link w:val="5Char"/>
    <w:semiHidden/>
    <w:unhideWhenUsed/>
    <w:qFormat/>
    <w:rsid w:val="0018139A"/>
    <w:pPr>
      <w:keepNext/>
      <w:keepLines/>
      <w:widowControl/>
      <w:numPr>
        <w:ilvl w:val="4"/>
        <w:numId w:val="1"/>
      </w:numPr>
      <w:spacing w:before="280" w:after="290" w:line="376" w:lineRule="auto"/>
      <w:jc w:val="left"/>
      <w:outlineLvl w:val="4"/>
    </w:pPr>
    <w:rPr>
      <w:rFonts w:ascii="宋体" w:eastAsia="宋体" w:hAnsi="宋体" w:cs="宋体"/>
      <w:b/>
      <w:bCs/>
      <w:kern w:val="0"/>
      <w:sz w:val="28"/>
      <w:szCs w:val="28"/>
    </w:rPr>
  </w:style>
  <w:style w:type="paragraph" w:styleId="6">
    <w:name w:val="heading 6"/>
    <w:basedOn w:val="afd"/>
    <w:next w:val="afd"/>
    <w:link w:val="6Char"/>
    <w:semiHidden/>
    <w:unhideWhenUsed/>
    <w:qFormat/>
    <w:rsid w:val="0018139A"/>
    <w:pPr>
      <w:keepNext/>
      <w:keepLines/>
      <w:widowControl/>
      <w:numPr>
        <w:ilvl w:val="5"/>
        <w:numId w:val="1"/>
      </w:numPr>
      <w:spacing w:before="240" w:after="64" w:line="320" w:lineRule="auto"/>
      <w:jc w:val="left"/>
      <w:outlineLvl w:val="5"/>
    </w:pPr>
    <w:rPr>
      <w:rFonts w:asciiTheme="majorHAnsi" w:eastAsiaTheme="majorEastAsia" w:hAnsiTheme="majorHAnsi" w:cstheme="majorBidi"/>
      <w:b/>
      <w:bCs/>
      <w:kern w:val="0"/>
      <w:sz w:val="24"/>
      <w:szCs w:val="24"/>
    </w:rPr>
  </w:style>
  <w:style w:type="paragraph" w:styleId="7">
    <w:name w:val="heading 7"/>
    <w:basedOn w:val="afd"/>
    <w:next w:val="afd"/>
    <w:link w:val="7Char"/>
    <w:semiHidden/>
    <w:unhideWhenUsed/>
    <w:qFormat/>
    <w:rsid w:val="0018139A"/>
    <w:pPr>
      <w:keepNext/>
      <w:keepLines/>
      <w:widowControl/>
      <w:numPr>
        <w:ilvl w:val="6"/>
        <w:numId w:val="1"/>
      </w:numPr>
      <w:spacing w:before="240" w:after="64" w:line="320" w:lineRule="auto"/>
      <w:jc w:val="left"/>
      <w:outlineLvl w:val="6"/>
    </w:pPr>
    <w:rPr>
      <w:rFonts w:ascii="宋体" w:eastAsia="宋体" w:hAnsi="宋体" w:cs="宋体"/>
      <w:b/>
      <w:bCs/>
      <w:kern w:val="0"/>
      <w:sz w:val="24"/>
      <w:szCs w:val="24"/>
    </w:rPr>
  </w:style>
  <w:style w:type="paragraph" w:styleId="8">
    <w:name w:val="heading 8"/>
    <w:basedOn w:val="afd"/>
    <w:next w:val="afd"/>
    <w:link w:val="8Char"/>
    <w:semiHidden/>
    <w:unhideWhenUsed/>
    <w:qFormat/>
    <w:rsid w:val="0018139A"/>
    <w:pPr>
      <w:keepNext/>
      <w:keepLines/>
      <w:widowControl/>
      <w:numPr>
        <w:ilvl w:val="7"/>
        <w:numId w:val="1"/>
      </w:numPr>
      <w:spacing w:before="240" w:after="64" w:line="320" w:lineRule="auto"/>
      <w:jc w:val="left"/>
      <w:outlineLvl w:val="7"/>
    </w:pPr>
    <w:rPr>
      <w:rFonts w:asciiTheme="majorHAnsi" w:eastAsiaTheme="majorEastAsia" w:hAnsiTheme="majorHAnsi" w:cstheme="majorBidi"/>
      <w:kern w:val="0"/>
      <w:sz w:val="24"/>
      <w:szCs w:val="24"/>
    </w:rPr>
  </w:style>
  <w:style w:type="paragraph" w:styleId="9">
    <w:name w:val="heading 9"/>
    <w:basedOn w:val="afd"/>
    <w:next w:val="afd"/>
    <w:link w:val="9Char"/>
    <w:semiHidden/>
    <w:unhideWhenUsed/>
    <w:qFormat/>
    <w:rsid w:val="0018139A"/>
    <w:pPr>
      <w:keepNext/>
      <w:keepLines/>
      <w:widowControl/>
      <w:numPr>
        <w:ilvl w:val="8"/>
        <w:numId w:val="1"/>
      </w:numPr>
      <w:spacing w:before="240" w:after="64" w:line="320" w:lineRule="auto"/>
      <w:jc w:val="left"/>
      <w:outlineLvl w:val="8"/>
    </w:pPr>
    <w:rPr>
      <w:rFonts w:asciiTheme="majorHAnsi" w:eastAsiaTheme="majorEastAsia" w:hAnsiTheme="majorHAnsi" w:cstheme="majorBidi"/>
      <w:kern w:val="0"/>
      <w:szCs w:val="21"/>
    </w:rPr>
  </w:style>
  <w:style w:type="character" w:default="1" w:styleId="afe">
    <w:name w:val="Default Paragraph Font"/>
    <w:uiPriority w:val="1"/>
    <w:semiHidden/>
    <w:unhideWhenUsed/>
  </w:style>
  <w:style w:type="table" w:default="1" w:styleId="aff">
    <w:name w:val="Normal Table"/>
    <w:uiPriority w:val="99"/>
    <w:semiHidden/>
    <w:unhideWhenUsed/>
    <w:qFormat/>
    <w:tblPr>
      <w:tblInd w:w="0" w:type="dxa"/>
      <w:tblCellMar>
        <w:top w:w="0" w:type="dxa"/>
        <w:left w:w="108" w:type="dxa"/>
        <w:bottom w:w="0" w:type="dxa"/>
        <w:right w:w="108" w:type="dxa"/>
      </w:tblCellMar>
    </w:tblPr>
  </w:style>
  <w:style w:type="numbering" w:default="1" w:styleId="aff0">
    <w:name w:val="No List"/>
    <w:uiPriority w:val="99"/>
    <w:semiHidden/>
    <w:unhideWhenUsed/>
  </w:style>
  <w:style w:type="character" w:customStyle="1" w:styleId="1Char">
    <w:name w:val="标题 1 Char"/>
    <w:basedOn w:val="afe"/>
    <w:link w:val="1"/>
    <w:uiPriority w:val="9"/>
    <w:rsid w:val="0018139A"/>
    <w:rPr>
      <w:b/>
      <w:bCs/>
      <w:kern w:val="44"/>
      <w:sz w:val="32"/>
      <w:szCs w:val="64"/>
      <w:lang w:bidi="bo-CN"/>
    </w:rPr>
  </w:style>
  <w:style w:type="character" w:customStyle="1" w:styleId="2Char">
    <w:name w:val="标题 2 Char"/>
    <w:basedOn w:val="afe"/>
    <w:link w:val="2"/>
    <w:rsid w:val="0018139A"/>
    <w:rPr>
      <w:rFonts w:asciiTheme="majorHAnsi" w:eastAsiaTheme="majorEastAsia" w:hAnsiTheme="majorHAnsi" w:cstheme="majorBidi"/>
      <w:b/>
      <w:bCs/>
      <w:sz w:val="24"/>
      <w:szCs w:val="46"/>
      <w:lang w:bidi="bo-CN"/>
    </w:rPr>
  </w:style>
  <w:style w:type="character" w:customStyle="1" w:styleId="3Char">
    <w:name w:val="标题 3 Char"/>
    <w:basedOn w:val="afe"/>
    <w:link w:val="3"/>
    <w:uiPriority w:val="9"/>
    <w:rsid w:val="0018139A"/>
    <w:rPr>
      <w:b/>
      <w:bCs/>
      <w:sz w:val="20"/>
      <w:szCs w:val="46"/>
      <w:lang w:bidi="bo-CN"/>
    </w:rPr>
  </w:style>
  <w:style w:type="character" w:customStyle="1" w:styleId="4Char">
    <w:name w:val="标题 4 Char"/>
    <w:basedOn w:val="afe"/>
    <w:link w:val="4"/>
    <w:uiPriority w:val="9"/>
    <w:rsid w:val="0018139A"/>
    <w:rPr>
      <w:rFonts w:asciiTheme="majorHAnsi" w:eastAsiaTheme="majorEastAsia" w:hAnsiTheme="majorHAnsi" w:cstheme="majorBidi"/>
      <w:b/>
      <w:bCs/>
      <w:kern w:val="0"/>
      <w:sz w:val="28"/>
      <w:szCs w:val="28"/>
    </w:rPr>
  </w:style>
  <w:style w:type="character" w:customStyle="1" w:styleId="5Char">
    <w:name w:val="标题 5 Char"/>
    <w:basedOn w:val="afe"/>
    <w:link w:val="5"/>
    <w:semiHidden/>
    <w:rsid w:val="0018139A"/>
    <w:rPr>
      <w:rFonts w:ascii="宋体" w:eastAsia="宋体" w:hAnsi="宋体" w:cs="宋体"/>
      <w:b/>
      <w:bCs/>
      <w:kern w:val="0"/>
      <w:sz w:val="28"/>
      <w:szCs w:val="28"/>
    </w:rPr>
  </w:style>
  <w:style w:type="character" w:customStyle="1" w:styleId="6Char">
    <w:name w:val="标题 6 Char"/>
    <w:basedOn w:val="afe"/>
    <w:link w:val="6"/>
    <w:semiHidden/>
    <w:rsid w:val="0018139A"/>
    <w:rPr>
      <w:rFonts w:asciiTheme="majorHAnsi" w:eastAsiaTheme="majorEastAsia" w:hAnsiTheme="majorHAnsi" w:cstheme="majorBidi"/>
      <w:b/>
      <w:bCs/>
      <w:kern w:val="0"/>
      <w:sz w:val="24"/>
      <w:szCs w:val="24"/>
    </w:rPr>
  </w:style>
  <w:style w:type="character" w:customStyle="1" w:styleId="7Char">
    <w:name w:val="标题 7 Char"/>
    <w:basedOn w:val="afe"/>
    <w:link w:val="7"/>
    <w:semiHidden/>
    <w:rsid w:val="0018139A"/>
    <w:rPr>
      <w:rFonts w:ascii="宋体" w:eastAsia="宋体" w:hAnsi="宋体" w:cs="宋体"/>
      <w:b/>
      <w:bCs/>
      <w:kern w:val="0"/>
      <w:sz w:val="24"/>
      <w:szCs w:val="24"/>
    </w:rPr>
  </w:style>
  <w:style w:type="character" w:customStyle="1" w:styleId="8Char">
    <w:name w:val="标题 8 Char"/>
    <w:basedOn w:val="afe"/>
    <w:link w:val="8"/>
    <w:semiHidden/>
    <w:rsid w:val="0018139A"/>
    <w:rPr>
      <w:rFonts w:asciiTheme="majorHAnsi" w:eastAsiaTheme="majorEastAsia" w:hAnsiTheme="majorHAnsi" w:cstheme="majorBidi"/>
      <w:kern w:val="0"/>
      <w:sz w:val="24"/>
      <w:szCs w:val="24"/>
    </w:rPr>
  </w:style>
  <w:style w:type="character" w:customStyle="1" w:styleId="9Char">
    <w:name w:val="标题 9 Char"/>
    <w:basedOn w:val="afe"/>
    <w:link w:val="9"/>
    <w:semiHidden/>
    <w:rsid w:val="0018139A"/>
    <w:rPr>
      <w:rFonts w:asciiTheme="majorHAnsi" w:eastAsiaTheme="majorEastAsia" w:hAnsiTheme="majorHAnsi" w:cstheme="majorBidi"/>
      <w:kern w:val="0"/>
      <w:szCs w:val="21"/>
    </w:rPr>
  </w:style>
  <w:style w:type="paragraph" w:styleId="70">
    <w:name w:val="toc 7"/>
    <w:basedOn w:val="afd"/>
    <w:next w:val="afd"/>
    <w:uiPriority w:val="39"/>
    <w:rsid w:val="0018139A"/>
    <w:pPr>
      <w:widowControl/>
      <w:ind w:left="1440"/>
      <w:jc w:val="left"/>
    </w:pPr>
    <w:rPr>
      <w:rFonts w:eastAsia="宋体" w:cstheme="minorHAnsi"/>
      <w:kern w:val="0"/>
      <w:sz w:val="20"/>
      <w:szCs w:val="20"/>
    </w:rPr>
  </w:style>
  <w:style w:type="paragraph" w:styleId="80">
    <w:name w:val="index 8"/>
    <w:basedOn w:val="afd"/>
    <w:next w:val="afd"/>
    <w:rsid w:val="0018139A"/>
    <w:pPr>
      <w:ind w:left="1680" w:hanging="210"/>
      <w:jc w:val="left"/>
    </w:pPr>
    <w:rPr>
      <w:rFonts w:ascii="Calibri" w:eastAsia="宋体" w:hAnsi="Calibri" w:cs="Times New Roman"/>
      <w:sz w:val="20"/>
      <w:szCs w:val="20"/>
    </w:rPr>
  </w:style>
  <w:style w:type="paragraph" w:styleId="aff1">
    <w:name w:val="caption"/>
    <w:basedOn w:val="afd"/>
    <w:next w:val="afd"/>
    <w:qFormat/>
    <w:rsid w:val="0018139A"/>
    <w:pPr>
      <w:spacing w:before="152" w:after="160"/>
    </w:pPr>
    <w:rPr>
      <w:rFonts w:ascii="Arial" w:eastAsia="黑体" w:hAnsi="Arial" w:cs="Arial"/>
      <w:sz w:val="20"/>
      <w:szCs w:val="20"/>
    </w:rPr>
  </w:style>
  <w:style w:type="paragraph" w:styleId="50">
    <w:name w:val="index 5"/>
    <w:basedOn w:val="afd"/>
    <w:next w:val="afd"/>
    <w:qFormat/>
    <w:rsid w:val="0018139A"/>
    <w:pPr>
      <w:ind w:left="1050" w:hanging="210"/>
      <w:jc w:val="left"/>
    </w:pPr>
    <w:rPr>
      <w:rFonts w:ascii="Calibri" w:eastAsia="宋体" w:hAnsi="Calibri" w:cs="Times New Roman"/>
      <w:sz w:val="20"/>
      <w:szCs w:val="20"/>
    </w:rPr>
  </w:style>
  <w:style w:type="paragraph" w:styleId="aff2">
    <w:name w:val="Document Map"/>
    <w:basedOn w:val="afd"/>
    <w:link w:val="Char"/>
    <w:uiPriority w:val="99"/>
    <w:semiHidden/>
    <w:rsid w:val="0018139A"/>
    <w:pPr>
      <w:widowControl/>
      <w:shd w:val="clear" w:color="auto" w:fill="000080"/>
      <w:jc w:val="left"/>
    </w:pPr>
    <w:rPr>
      <w:rFonts w:ascii="宋体" w:eastAsia="宋体" w:hAnsi="宋体" w:cs="宋体"/>
      <w:kern w:val="0"/>
      <w:sz w:val="24"/>
      <w:szCs w:val="24"/>
    </w:rPr>
  </w:style>
  <w:style w:type="character" w:customStyle="1" w:styleId="Char">
    <w:name w:val="文档结构图 Char"/>
    <w:basedOn w:val="afe"/>
    <w:link w:val="aff2"/>
    <w:uiPriority w:val="99"/>
    <w:semiHidden/>
    <w:qFormat/>
    <w:rsid w:val="0018139A"/>
    <w:rPr>
      <w:rFonts w:ascii="宋体" w:eastAsia="宋体" w:hAnsi="宋体" w:cs="宋体"/>
      <w:kern w:val="0"/>
      <w:sz w:val="24"/>
      <w:szCs w:val="24"/>
      <w:shd w:val="clear" w:color="auto" w:fill="000080"/>
    </w:rPr>
  </w:style>
  <w:style w:type="paragraph" w:styleId="aff3">
    <w:name w:val="annotation text"/>
    <w:basedOn w:val="afd"/>
    <w:link w:val="Char0"/>
    <w:rsid w:val="0018139A"/>
    <w:pPr>
      <w:jc w:val="left"/>
    </w:pPr>
    <w:rPr>
      <w:rFonts w:ascii="Times New Roman" w:eastAsia="宋体" w:hAnsi="Times New Roman" w:cs="Times New Roman"/>
      <w:szCs w:val="24"/>
    </w:rPr>
  </w:style>
  <w:style w:type="character" w:customStyle="1" w:styleId="Char0">
    <w:name w:val="批注文字 Char"/>
    <w:basedOn w:val="afe"/>
    <w:link w:val="aff3"/>
    <w:rsid w:val="0018139A"/>
    <w:rPr>
      <w:rFonts w:ascii="Times New Roman" w:eastAsia="宋体" w:hAnsi="Times New Roman" w:cs="Times New Roman"/>
      <w:szCs w:val="24"/>
    </w:rPr>
  </w:style>
  <w:style w:type="paragraph" w:styleId="60">
    <w:name w:val="index 6"/>
    <w:basedOn w:val="afd"/>
    <w:next w:val="afd"/>
    <w:rsid w:val="0018139A"/>
    <w:pPr>
      <w:ind w:left="1260" w:hanging="210"/>
      <w:jc w:val="left"/>
    </w:pPr>
    <w:rPr>
      <w:rFonts w:ascii="Calibri" w:eastAsia="宋体" w:hAnsi="Calibri" w:cs="Times New Roman"/>
      <w:sz w:val="20"/>
      <w:szCs w:val="20"/>
    </w:rPr>
  </w:style>
  <w:style w:type="paragraph" w:styleId="40">
    <w:name w:val="index 4"/>
    <w:basedOn w:val="afd"/>
    <w:next w:val="afd"/>
    <w:qFormat/>
    <w:rsid w:val="0018139A"/>
    <w:pPr>
      <w:ind w:left="840" w:hanging="210"/>
      <w:jc w:val="left"/>
    </w:pPr>
    <w:rPr>
      <w:rFonts w:ascii="Calibri" w:eastAsia="宋体" w:hAnsi="Calibri" w:cs="Times New Roman"/>
      <w:sz w:val="20"/>
      <w:szCs w:val="20"/>
    </w:rPr>
  </w:style>
  <w:style w:type="paragraph" w:styleId="51">
    <w:name w:val="toc 5"/>
    <w:basedOn w:val="afd"/>
    <w:next w:val="afd"/>
    <w:uiPriority w:val="39"/>
    <w:rsid w:val="0018139A"/>
    <w:pPr>
      <w:widowControl/>
      <w:ind w:left="960"/>
      <w:jc w:val="left"/>
    </w:pPr>
    <w:rPr>
      <w:rFonts w:eastAsia="宋体" w:cstheme="minorHAnsi"/>
      <w:kern w:val="0"/>
      <w:sz w:val="20"/>
      <w:szCs w:val="20"/>
    </w:rPr>
  </w:style>
  <w:style w:type="paragraph" w:styleId="30">
    <w:name w:val="toc 3"/>
    <w:basedOn w:val="afd"/>
    <w:next w:val="afd"/>
    <w:uiPriority w:val="39"/>
    <w:qFormat/>
    <w:rsid w:val="0018139A"/>
    <w:pPr>
      <w:widowControl/>
      <w:ind w:left="480"/>
      <w:jc w:val="left"/>
    </w:pPr>
    <w:rPr>
      <w:rFonts w:eastAsia="宋体" w:cstheme="minorHAnsi"/>
      <w:kern w:val="0"/>
      <w:sz w:val="20"/>
      <w:szCs w:val="20"/>
    </w:rPr>
  </w:style>
  <w:style w:type="paragraph" w:styleId="81">
    <w:name w:val="toc 8"/>
    <w:basedOn w:val="afd"/>
    <w:next w:val="afd"/>
    <w:uiPriority w:val="39"/>
    <w:rsid w:val="0018139A"/>
    <w:pPr>
      <w:widowControl/>
      <w:ind w:left="1680"/>
      <w:jc w:val="left"/>
    </w:pPr>
    <w:rPr>
      <w:rFonts w:eastAsia="宋体" w:cstheme="minorHAnsi"/>
      <w:kern w:val="0"/>
      <w:sz w:val="20"/>
      <w:szCs w:val="20"/>
    </w:rPr>
  </w:style>
  <w:style w:type="paragraph" w:styleId="31">
    <w:name w:val="index 3"/>
    <w:basedOn w:val="afd"/>
    <w:next w:val="afd"/>
    <w:rsid w:val="0018139A"/>
    <w:pPr>
      <w:ind w:left="630" w:hanging="210"/>
      <w:jc w:val="left"/>
    </w:pPr>
    <w:rPr>
      <w:rFonts w:ascii="Calibri" w:eastAsia="宋体" w:hAnsi="Calibri" w:cs="Times New Roman"/>
      <w:sz w:val="20"/>
      <w:szCs w:val="20"/>
    </w:rPr>
  </w:style>
  <w:style w:type="paragraph" w:styleId="aff4">
    <w:name w:val="endnote text"/>
    <w:basedOn w:val="afd"/>
    <w:link w:val="Char1"/>
    <w:semiHidden/>
    <w:qFormat/>
    <w:rsid w:val="0018139A"/>
    <w:pPr>
      <w:widowControl/>
      <w:snapToGrid w:val="0"/>
      <w:jc w:val="left"/>
    </w:pPr>
    <w:rPr>
      <w:rFonts w:ascii="宋体" w:eastAsia="宋体" w:hAnsi="宋体" w:cs="宋体"/>
      <w:kern w:val="0"/>
      <w:sz w:val="24"/>
      <w:szCs w:val="24"/>
    </w:rPr>
  </w:style>
  <w:style w:type="character" w:customStyle="1" w:styleId="Char1">
    <w:name w:val="尾注文本 Char"/>
    <w:basedOn w:val="afe"/>
    <w:link w:val="aff4"/>
    <w:semiHidden/>
    <w:rsid w:val="0018139A"/>
    <w:rPr>
      <w:rFonts w:ascii="宋体" w:eastAsia="宋体" w:hAnsi="宋体" w:cs="宋体"/>
      <w:kern w:val="0"/>
      <w:sz w:val="24"/>
      <w:szCs w:val="24"/>
    </w:rPr>
  </w:style>
  <w:style w:type="paragraph" w:styleId="aff5">
    <w:name w:val="Balloon Text"/>
    <w:basedOn w:val="afd"/>
    <w:link w:val="Char2"/>
    <w:uiPriority w:val="99"/>
    <w:qFormat/>
    <w:rsid w:val="0018139A"/>
    <w:rPr>
      <w:rFonts w:ascii="Times New Roman" w:eastAsia="宋体" w:hAnsi="Times New Roman" w:cs="Times New Roman"/>
      <w:sz w:val="18"/>
      <w:szCs w:val="18"/>
    </w:rPr>
  </w:style>
  <w:style w:type="character" w:customStyle="1" w:styleId="Char2">
    <w:name w:val="批注框文本 Char"/>
    <w:basedOn w:val="afe"/>
    <w:link w:val="aff5"/>
    <w:uiPriority w:val="99"/>
    <w:rsid w:val="0018139A"/>
    <w:rPr>
      <w:rFonts w:ascii="Times New Roman" w:eastAsia="宋体" w:hAnsi="Times New Roman" w:cs="Times New Roman"/>
      <w:sz w:val="18"/>
      <w:szCs w:val="18"/>
    </w:rPr>
  </w:style>
  <w:style w:type="paragraph" w:styleId="aff6">
    <w:name w:val="footer"/>
    <w:basedOn w:val="afd"/>
    <w:link w:val="Char3"/>
    <w:uiPriority w:val="99"/>
    <w:rsid w:val="0018139A"/>
    <w:pPr>
      <w:snapToGrid w:val="0"/>
      <w:ind w:rightChars="100" w:right="210"/>
      <w:jc w:val="right"/>
    </w:pPr>
    <w:rPr>
      <w:rFonts w:ascii="Times New Roman" w:eastAsia="宋体" w:hAnsi="Times New Roman" w:cs="Times New Roman"/>
      <w:sz w:val="18"/>
      <w:szCs w:val="18"/>
    </w:rPr>
  </w:style>
  <w:style w:type="character" w:customStyle="1" w:styleId="Char3">
    <w:name w:val="页脚 Char"/>
    <w:basedOn w:val="afe"/>
    <w:link w:val="aff6"/>
    <w:uiPriority w:val="99"/>
    <w:rsid w:val="0018139A"/>
    <w:rPr>
      <w:rFonts w:ascii="Times New Roman" w:eastAsia="宋体" w:hAnsi="Times New Roman" w:cs="Times New Roman"/>
      <w:sz w:val="18"/>
      <w:szCs w:val="18"/>
    </w:rPr>
  </w:style>
  <w:style w:type="paragraph" w:styleId="aff7">
    <w:name w:val="header"/>
    <w:basedOn w:val="afd"/>
    <w:link w:val="Char4"/>
    <w:uiPriority w:val="99"/>
    <w:rsid w:val="0018139A"/>
    <w:pPr>
      <w:snapToGrid w:val="0"/>
      <w:jc w:val="left"/>
    </w:pPr>
    <w:rPr>
      <w:rFonts w:ascii="Times New Roman" w:eastAsia="宋体" w:hAnsi="Times New Roman" w:cs="Times New Roman"/>
      <w:sz w:val="18"/>
      <w:szCs w:val="18"/>
    </w:rPr>
  </w:style>
  <w:style w:type="character" w:customStyle="1" w:styleId="Char4">
    <w:name w:val="页眉 Char"/>
    <w:basedOn w:val="afe"/>
    <w:link w:val="aff7"/>
    <w:uiPriority w:val="99"/>
    <w:rsid w:val="0018139A"/>
    <w:rPr>
      <w:rFonts w:ascii="Times New Roman" w:eastAsia="宋体" w:hAnsi="Times New Roman" w:cs="Times New Roman"/>
      <w:sz w:val="18"/>
      <w:szCs w:val="18"/>
    </w:rPr>
  </w:style>
  <w:style w:type="paragraph" w:styleId="10">
    <w:name w:val="toc 1"/>
    <w:basedOn w:val="afd"/>
    <w:next w:val="afd"/>
    <w:uiPriority w:val="39"/>
    <w:qFormat/>
    <w:rsid w:val="0018139A"/>
    <w:pPr>
      <w:widowControl/>
      <w:spacing w:before="120"/>
      <w:jc w:val="left"/>
    </w:pPr>
    <w:rPr>
      <w:rFonts w:eastAsia="宋体" w:cstheme="minorHAnsi"/>
      <w:bCs/>
      <w:iCs/>
      <w:kern w:val="0"/>
      <w:sz w:val="24"/>
      <w:szCs w:val="24"/>
    </w:rPr>
  </w:style>
  <w:style w:type="paragraph" w:styleId="41">
    <w:name w:val="toc 4"/>
    <w:basedOn w:val="afd"/>
    <w:next w:val="afd"/>
    <w:uiPriority w:val="39"/>
    <w:rsid w:val="0018139A"/>
    <w:pPr>
      <w:widowControl/>
      <w:ind w:left="720"/>
      <w:jc w:val="left"/>
    </w:pPr>
    <w:rPr>
      <w:rFonts w:eastAsia="宋体" w:cstheme="minorHAnsi"/>
      <w:kern w:val="0"/>
      <w:sz w:val="20"/>
      <w:szCs w:val="20"/>
    </w:rPr>
  </w:style>
  <w:style w:type="paragraph" w:styleId="11">
    <w:name w:val="index 1"/>
    <w:basedOn w:val="afd"/>
    <w:next w:val="afd"/>
    <w:autoRedefine/>
    <w:unhideWhenUsed/>
    <w:rsid w:val="0018139A"/>
  </w:style>
  <w:style w:type="paragraph" w:styleId="aff8">
    <w:name w:val="index heading"/>
    <w:basedOn w:val="afd"/>
    <w:next w:val="11"/>
    <w:rsid w:val="0018139A"/>
    <w:pPr>
      <w:spacing w:before="120" w:after="120"/>
      <w:jc w:val="center"/>
    </w:pPr>
    <w:rPr>
      <w:rFonts w:ascii="Calibri" w:eastAsia="宋体" w:hAnsi="Calibri" w:cs="Times New Roman"/>
      <w:b/>
      <w:bCs/>
      <w:iCs/>
      <w:szCs w:val="20"/>
    </w:rPr>
  </w:style>
  <w:style w:type="paragraph" w:customStyle="1" w:styleId="aff9">
    <w:name w:val="段"/>
    <w:link w:val="Char5"/>
    <w:qFormat/>
    <w:rsid w:val="0018139A"/>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5">
    <w:name w:val="段 Char"/>
    <w:link w:val="aff9"/>
    <w:qFormat/>
    <w:rsid w:val="0018139A"/>
    <w:rPr>
      <w:rFonts w:ascii="宋体" w:eastAsia="宋体" w:hAnsi="Times New Roman" w:cs="Times New Roman"/>
      <w:kern w:val="0"/>
      <w:szCs w:val="20"/>
    </w:rPr>
  </w:style>
  <w:style w:type="paragraph" w:styleId="affa">
    <w:name w:val="Subtitle"/>
    <w:basedOn w:val="afd"/>
    <w:next w:val="afd"/>
    <w:link w:val="Char6"/>
    <w:qFormat/>
    <w:rsid w:val="0018139A"/>
    <w:pPr>
      <w:spacing w:line="360" w:lineRule="auto"/>
      <w:jc w:val="center"/>
      <w:outlineLvl w:val="1"/>
    </w:pPr>
    <w:rPr>
      <w:rFonts w:ascii="Cambria" w:eastAsia="黑体" w:hAnsi="Cambria" w:cs="Times New Roman"/>
      <w:bCs/>
      <w:kern w:val="28"/>
      <w:sz w:val="28"/>
      <w:szCs w:val="32"/>
    </w:rPr>
  </w:style>
  <w:style w:type="character" w:customStyle="1" w:styleId="Char6">
    <w:name w:val="副标题 Char"/>
    <w:basedOn w:val="afe"/>
    <w:link w:val="affa"/>
    <w:rsid w:val="0018139A"/>
    <w:rPr>
      <w:rFonts w:ascii="Cambria" w:eastAsia="黑体" w:hAnsi="Cambria" w:cs="Times New Roman"/>
      <w:bCs/>
      <w:kern w:val="28"/>
      <w:sz w:val="28"/>
      <w:szCs w:val="32"/>
    </w:rPr>
  </w:style>
  <w:style w:type="paragraph" w:styleId="ae">
    <w:name w:val="footnote text"/>
    <w:basedOn w:val="afd"/>
    <w:link w:val="Char7"/>
    <w:rsid w:val="0018139A"/>
    <w:pPr>
      <w:numPr>
        <w:numId w:val="2"/>
      </w:numPr>
      <w:snapToGrid w:val="0"/>
      <w:jc w:val="left"/>
    </w:pPr>
    <w:rPr>
      <w:rFonts w:ascii="宋体" w:eastAsia="宋体" w:hAnsi="Times New Roman" w:cs="Times New Roman"/>
      <w:sz w:val="18"/>
      <w:szCs w:val="18"/>
    </w:rPr>
  </w:style>
  <w:style w:type="character" w:customStyle="1" w:styleId="Char7">
    <w:name w:val="脚注文本 Char"/>
    <w:basedOn w:val="afe"/>
    <w:link w:val="ae"/>
    <w:rsid w:val="0018139A"/>
    <w:rPr>
      <w:rFonts w:ascii="宋体" w:eastAsia="宋体" w:hAnsi="Times New Roman" w:cs="Times New Roman"/>
      <w:sz w:val="18"/>
      <w:szCs w:val="18"/>
    </w:rPr>
  </w:style>
  <w:style w:type="paragraph" w:styleId="61">
    <w:name w:val="toc 6"/>
    <w:basedOn w:val="afd"/>
    <w:next w:val="afd"/>
    <w:uiPriority w:val="39"/>
    <w:rsid w:val="0018139A"/>
    <w:pPr>
      <w:widowControl/>
      <w:ind w:left="1200"/>
      <w:jc w:val="left"/>
    </w:pPr>
    <w:rPr>
      <w:rFonts w:eastAsia="宋体" w:cstheme="minorHAnsi"/>
      <w:kern w:val="0"/>
      <w:sz w:val="20"/>
      <w:szCs w:val="20"/>
    </w:rPr>
  </w:style>
  <w:style w:type="paragraph" w:styleId="71">
    <w:name w:val="index 7"/>
    <w:basedOn w:val="afd"/>
    <w:next w:val="afd"/>
    <w:rsid w:val="0018139A"/>
    <w:pPr>
      <w:ind w:left="1470" w:hanging="210"/>
      <w:jc w:val="left"/>
    </w:pPr>
    <w:rPr>
      <w:rFonts w:ascii="Calibri" w:eastAsia="宋体" w:hAnsi="Calibri" w:cs="Times New Roman"/>
      <w:sz w:val="20"/>
      <w:szCs w:val="20"/>
    </w:rPr>
  </w:style>
  <w:style w:type="paragraph" w:styleId="90">
    <w:name w:val="index 9"/>
    <w:basedOn w:val="afd"/>
    <w:next w:val="afd"/>
    <w:rsid w:val="0018139A"/>
    <w:pPr>
      <w:ind w:left="1890" w:hanging="210"/>
      <w:jc w:val="left"/>
    </w:pPr>
    <w:rPr>
      <w:rFonts w:ascii="Calibri" w:eastAsia="宋体" w:hAnsi="Calibri" w:cs="Times New Roman"/>
      <w:sz w:val="20"/>
      <w:szCs w:val="20"/>
    </w:rPr>
  </w:style>
  <w:style w:type="paragraph" w:styleId="20">
    <w:name w:val="toc 2"/>
    <w:basedOn w:val="afd"/>
    <w:next w:val="afd"/>
    <w:uiPriority w:val="39"/>
    <w:qFormat/>
    <w:rsid w:val="0018139A"/>
    <w:pPr>
      <w:widowControl/>
      <w:spacing w:before="120"/>
      <w:ind w:left="240"/>
      <w:jc w:val="left"/>
    </w:pPr>
    <w:rPr>
      <w:rFonts w:eastAsia="宋体" w:cstheme="minorHAnsi"/>
      <w:b/>
      <w:bCs/>
      <w:kern w:val="0"/>
      <w:sz w:val="22"/>
    </w:rPr>
  </w:style>
  <w:style w:type="paragraph" w:styleId="91">
    <w:name w:val="toc 9"/>
    <w:basedOn w:val="afd"/>
    <w:next w:val="afd"/>
    <w:uiPriority w:val="39"/>
    <w:rsid w:val="0018139A"/>
    <w:pPr>
      <w:widowControl/>
      <w:ind w:left="1920"/>
      <w:jc w:val="left"/>
    </w:pPr>
    <w:rPr>
      <w:rFonts w:eastAsia="宋体" w:cstheme="minorHAnsi"/>
      <w:kern w:val="0"/>
      <w:sz w:val="20"/>
      <w:szCs w:val="20"/>
    </w:rPr>
  </w:style>
  <w:style w:type="paragraph" w:styleId="affb">
    <w:name w:val="Normal (Web)"/>
    <w:basedOn w:val="afd"/>
    <w:uiPriority w:val="99"/>
    <w:semiHidden/>
    <w:unhideWhenUsed/>
    <w:rsid w:val="0018139A"/>
    <w:pPr>
      <w:widowControl/>
      <w:spacing w:before="100" w:beforeAutospacing="1" w:after="100" w:afterAutospacing="1"/>
      <w:jc w:val="left"/>
    </w:pPr>
    <w:rPr>
      <w:rFonts w:ascii="宋体" w:eastAsia="宋体" w:hAnsi="宋体" w:cs="宋体"/>
      <w:kern w:val="0"/>
      <w:sz w:val="24"/>
      <w:szCs w:val="24"/>
    </w:rPr>
  </w:style>
  <w:style w:type="paragraph" w:styleId="21">
    <w:name w:val="index 2"/>
    <w:basedOn w:val="afd"/>
    <w:next w:val="afd"/>
    <w:rsid w:val="0018139A"/>
    <w:pPr>
      <w:ind w:left="420" w:hanging="210"/>
      <w:jc w:val="left"/>
    </w:pPr>
    <w:rPr>
      <w:rFonts w:ascii="Calibri" w:eastAsia="宋体" w:hAnsi="Calibri" w:cs="Times New Roman"/>
      <w:sz w:val="20"/>
      <w:szCs w:val="20"/>
    </w:rPr>
  </w:style>
  <w:style w:type="paragraph" w:styleId="affc">
    <w:name w:val="annotation subject"/>
    <w:basedOn w:val="aff3"/>
    <w:next w:val="aff3"/>
    <w:link w:val="Char8"/>
    <w:rsid w:val="0018139A"/>
    <w:rPr>
      <w:b/>
      <w:bCs/>
    </w:rPr>
  </w:style>
  <w:style w:type="character" w:customStyle="1" w:styleId="Char8">
    <w:name w:val="批注主题 Char"/>
    <w:basedOn w:val="Char0"/>
    <w:link w:val="affc"/>
    <w:rsid w:val="0018139A"/>
    <w:rPr>
      <w:rFonts w:ascii="Times New Roman" w:eastAsia="宋体" w:hAnsi="Times New Roman" w:cs="Times New Roman"/>
      <w:b/>
      <w:bCs/>
      <w:szCs w:val="24"/>
    </w:rPr>
  </w:style>
  <w:style w:type="table" w:styleId="affd">
    <w:name w:val="Table Grid"/>
    <w:basedOn w:val="aff"/>
    <w:uiPriority w:val="39"/>
    <w:qFormat/>
    <w:rsid w:val="0018139A"/>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fe"/>
    <w:uiPriority w:val="22"/>
    <w:qFormat/>
    <w:rsid w:val="0018139A"/>
    <w:rPr>
      <w:b/>
      <w:bCs/>
    </w:rPr>
  </w:style>
  <w:style w:type="character" w:styleId="afff">
    <w:name w:val="endnote reference"/>
    <w:semiHidden/>
    <w:rsid w:val="0018139A"/>
    <w:rPr>
      <w:vertAlign w:val="superscript"/>
    </w:rPr>
  </w:style>
  <w:style w:type="character" w:styleId="afff0">
    <w:name w:val="page number"/>
    <w:uiPriority w:val="99"/>
    <w:rsid w:val="0018139A"/>
    <w:rPr>
      <w:rFonts w:ascii="Times New Roman" w:eastAsia="宋体" w:hAnsi="Times New Roman"/>
      <w:sz w:val="18"/>
    </w:rPr>
  </w:style>
  <w:style w:type="character" w:styleId="afff1">
    <w:name w:val="FollowedHyperlink"/>
    <w:rsid w:val="0018139A"/>
    <w:rPr>
      <w:color w:val="800080"/>
      <w:u w:val="single"/>
    </w:rPr>
  </w:style>
  <w:style w:type="character" w:styleId="afff2">
    <w:name w:val="Emphasis"/>
    <w:qFormat/>
    <w:rsid w:val="0018139A"/>
    <w:rPr>
      <w:rFonts w:eastAsia="宋体"/>
      <w:iCs/>
      <w:sz w:val="21"/>
    </w:rPr>
  </w:style>
  <w:style w:type="character" w:styleId="afff3">
    <w:name w:val="Hyperlink"/>
    <w:uiPriority w:val="99"/>
    <w:qFormat/>
    <w:rsid w:val="0018139A"/>
    <w:rPr>
      <w:color w:val="0000FF"/>
      <w:spacing w:val="0"/>
      <w:w w:val="100"/>
      <w:szCs w:val="21"/>
      <w:u w:val="single"/>
    </w:rPr>
  </w:style>
  <w:style w:type="character" w:styleId="afff4">
    <w:name w:val="annotation reference"/>
    <w:basedOn w:val="afe"/>
    <w:rsid w:val="0018139A"/>
    <w:rPr>
      <w:sz w:val="21"/>
      <w:szCs w:val="21"/>
    </w:rPr>
  </w:style>
  <w:style w:type="character" w:styleId="afff5">
    <w:name w:val="footnote reference"/>
    <w:semiHidden/>
    <w:rsid w:val="0018139A"/>
    <w:rPr>
      <w:vertAlign w:val="superscript"/>
    </w:rPr>
  </w:style>
  <w:style w:type="paragraph" w:customStyle="1" w:styleId="a6">
    <w:name w:val="一级条标题"/>
    <w:next w:val="aff9"/>
    <w:qFormat/>
    <w:rsid w:val="0018139A"/>
    <w:pPr>
      <w:numPr>
        <w:ilvl w:val="1"/>
        <w:numId w:val="3"/>
      </w:numPr>
      <w:spacing w:beforeLines="50" w:afterLines="50"/>
      <w:outlineLvl w:val="2"/>
    </w:pPr>
    <w:rPr>
      <w:rFonts w:ascii="黑体" w:eastAsia="黑体" w:hAnsi="Times New Roman" w:cs="Times New Roman"/>
      <w:kern w:val="0"/>
      <w:szCs w:val="21"/>
    </w:rPr>
  </w:style>
  <w:style w:type="paragraph" w:customStyle="1" w:styleId="afff6">
    <w:name w:val="标准书脚_奇数页"/>
    <w:qFormat/>
    <w:rsid w:val="0018139A"/>
    <w:pPr>
      <w:spacing w:before="120"/>
      <w:ind w:right="198"/>
      <w:jc w:val="right"/>
    </w:pPr>
    <w:rPr>
      <w:rFonts w:ascii="宋体" w:eastAsia="宋体" w:hAnsi="Times New Roman" w:cs="Times New Roman"/>
      <w:kern w:val="0"/>
      <w:sz w:val="18"/>
      <w:szCs w:val="18"/>
    </w:rPr>
  </w:style>
  <w:style w:type="paragraph" w:customStyle="1" w:styleId="afff7">
    <w:name w:val="标准书眉_奇数页"/>
    <w:next w:val="afd"/>
    <w:qFormat/>
    <w:rsid w:val="0018139A"/>
    <w:pPr>
      <w:tabs>
        <w:tab w:val="center" w:pos="4154"/>
        <w:tab w:val="right" w:pos="8306"/>
      </w:tabs>
      <w:spacing w:after="220"/>
      <w:jc w:val="right"/>
    </w:pPr>
    <w:rPr>
      <w:rFonts w:ascii="黑体" w:eastAsia="黑体" w:hAnsi="Times New Roman" w:cs="Times New Roman"/>
      <w:kern w:val="0"/>
      <w:szCs w:val="21"/>
    </w:rPr>
  </w:style>
  <w:style w:type="paragraph" w:customStyle="1" w:styleId="a5">
    <w:name w:val="章标题"/>
    <w:next w:val="aff9"/>
    <w:qFormat/>
    <w:rsid w:val="0018139A"/>
    <w:pPr>
      <w:numPr>
        <w:numId w:val="3"/>
      </w:numPr>
      <w:spacing w:beforeLines="100" w:afterLines="100"/>
      <w:jc w:val="both"/>
      <w:outlineLvl w:val="1"/>
    </w:pPr>
    <w:rPr>
      <w:rFonts w:ascii="黑体" w:eastAsia="黑体" w:hAnsi="Times New Roman" w:cs="Times New Roman"/>
      <w:kern w:val="0"/>
      <w:szCs w:val="20"/>
    </w:rPr>
  </w:style>
  <w:style w:type="paragraph" w:customStyle="1" w:styleId="a7">
    <w:name w:val="二级条标题"/>
    <w:basedOn w:val="a6"/>
    <w:next w:val="aff9"/>
    <w:qFormat/>
    <w:rsid w:val="0018139A"/>
    <w:pPr>
      <w:numPr>
        <w:ilvl w:val="2"/>
      </w:numPr>
      <w:spacing w:before="50" w:after="50"/>
      <w:outlineLvl w:val="3"/>
    </w:pPr>
  </w:style>
  <w:style w:type="paragraph" w:customStyle="1" w:styleId="22">
    <w:name w:val="封面标准号2"/>
    <w:qFormat/>
    <w:rsid w:val="0018139A"/>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qFormat/>
    <w:rsid w:val="0018139A"/>
    <w:pPr>
      <w:widowControl w:val="0"/>
      <w:numPr>
        <w:numId w:val="4"/>
      </w:numPr>
      <w:jc w:val="both"/>
    </w:pPr>
    <w:rPr>
      <w:rFonts w:ascii="宋体" w:eastAsia="宋体" w:hAnsi="Times New Roman" w:cs="Times New Roman"/>
      <w:kern w:val="0"/>
      <w:szCs w:val="20"/>
    </w:rPr>
  </w:style>
  <w:style w:type="paragraph" w:customStyle="1" w:styleId="ac">
    <w:name w:val="列项●（二级）"/>
    <w:qFormat/>
    <w:rsid w:val="0018139A"/>
    <w:pPr>
      <w:numPr>
        <w:ilvl w:val="1"/>
        <w:numId w:val="4"/>
      </w:numPr>
      <w:tabs>
        <w:tab w:val="left" w:pos="840"/>
      </w:tabs>
      <w:jc w:val="both"/>
    </w:pPr>
    <w:rPr>
      <w:rFonts w:ascii="宋体" w:eastAsia="宋体" w:hAnsi="Times New Roman" w:cs="Times New Roman"/>
      <w:kern w:val="0"/>
      <w:szCs w:val="20"/>
    </w:rPr>
  </w:style>
  <w:style w:type="paragraph" w:customStyle="1" w:styleId="afff8">
    <w:name w:val="目次、标准名称标题"/>
    <w:basedOn w:val="afd"/>
    <w:next w:val="aff9"/>
    <w:qFormat/>
    <w:rsid w:val="0018139A"/>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9">
    <w:name w:val="三级条标题"/>
    <w:basedOn w:val="a7"/>
    <w:next w:val="aff9"/>
    <w:qFormat/>
    <w:rsid w:val="0018139A"/>
    <w:pPr>
      <w:numPr>
        <w:ilvl w:val="0"/>
        <w:numId w:val="0"/>
      </w:numPr>
      <w:outlineLvl w:val="4"/>
    </w:pPr>
  </w:style>
  <w:style w:type="paragraph" w:customStyle="1" w:styleId="a1">
    <w:name w:val="示例"/>
    <w:next w:val="afffa"/>
    <w:qFormat/>
    <w:rsid w:val="0018139A"/>
    <w:pPr>
      <w:widowControl w:val="0"/>
      <w:numPr>
        <w:numId w:val="5"/>
      </w:numPr>
      <w:jc w:val="both"/>
    </w:pPr>
    <w:rPr>
      <w:rFonts w:ascii="宋体" w:eastAsia="宋体" w:hAnsi="Times New Roman" w:cs="Times New Roman"/>
      <w:kern w:val="0"/>
      <w:sz w:val="18"/>
      <w:szCs w:val="18"/>
    </w:rPr>
  </w:style>
  <w:style w:type="paragraph" w:customStyle="1" w:styleId="afffa">
    <w:name w:val="示例内容"/>
    <w:qFormat/>
    <w:rsid w:val="0018139A"/>
    <w:pPr>
      <w:ind w:firstLineChars="200" w:firstLine="200"/>
    </w:pPr>
    <w:rPr>
      <w:rFonts w:ascii="宋体" w:eastAsia="宋体" w:hAnsi="Times New Roman" w:cs="Times New Roman"/>
      <w:kern w:val="0"/>
      <w:sz w:val="18"/>
      <w:szCs w:val="18"/>
    </w:rPr>
  </w:style>
  <w:style w:type="paragraph" w:customStyle="1" w:styleId="af0">
    <w:name w:val="数字编号列项（二级）"/>
    <w:qFormat/>
    <w:rsid w:val="0018139A"/>
    <w:pPr>
      <w:numPr>
        <w:ilvl w:val="1"/>
        <w:numId w:val="6"/>
      </w:numPr>
      <w:jc w:val="both"/>
    </w:pPr>
    <w:rPr>
      <w:rFonts w:ascii="宋体" w:eastAsia="宋体" w:hAnsi="Times New Roman" w:cs="Times New Roman"/>
      <w:kern w:val="0"/>
      <w:szCs w:val="20"/>
    </w:rPr>
  </w:style>
  <w:style w:type="paragraph" w:customStyle="1" w:styleId="afffb">
    <w:name w:val="四级条标题"/>
    <w:basedOn w:val="afff9"/>
    <w:next w:val="aff9"/>
    <w:rsid w:val="0018139A"/>
    <w:pPr>
      <w:outlineLvl w:val="5"/>
    </w:pPr>
  </w:style>
  <w:style w:type="paragraph" w:customStyle="1" w:styleId="afffc">
    <w:name w:val="五级条标题"/>
    <w:basedOn w:val="afffb"/>
    <w:next w:val="aff9"/>
    <w:rsid w:val="0018139A"/>
    <w:pPr>
      <w:numPr>
        <w:ilvl w:val="5"/>
      </w:numPr>
      <w:outlineLvl w:val="6"/>
    </w:pPr>
  </w:style>
  <w:style w:type="paragraph" w:customStyle="1" w:styleId="afc">
    <w:name w:val="注："/>
    <w:next w:val="aff9"/>
    <w:rsid w:val="0018139A"/>
    <w:pPr>
      <w:widowControl w:val="0"/>
      <w:numPr>
        <w:numId w:val="7"/>
      </w:numPr>
      <w:autoSpaceDE w:val="0"/>
      <w:autoSpaceDN w:val="0"/>
      <w:jc w:val="both"/>
    </w:pPr>
    <w:rPr>
      <w:rFonts w:ascii="宋体" w:eastAsia="宋体" w:hAnsi="Times New Roman" w:cs="Times New Roman"/>
      <w:kern w:val="0"/>
      <w:sz w:val="18"/>
      <w:szCs w:val="18"/>
    </w:rPr>
  </w:style>
  <w:style w:type="paragraph" w:customStyle="1" w:styleId="a">
    <w:name w:val="注×："/>
    <w:rsid w:val="0018139A"/>
    <w:pPr>
      <w:widowControl w:val="0"/>
      <w:numPr>
        <w:numId w:val="8"/>
      </w:numPr>
      <w:autoSpaceDE w:val="0"/>
      <w:autoSpaceDN w:val="0"/>
      <w:jc w:val="both"/>
    </w:pPr>
    <w:rPr>
      <w:rFonts w:ascii="宋体" w:eastAsia="宋体" w:hAnsi="Times New Roman" w:cs="Times New Roman"/>
      <w:kern w:val="0"/>
      <w:sz w:val="18"/>
      <w:szCs w:val="18"/>
    </w:rPr>
  </w:style>
  <w:style w:type="paragraph" w:customStyle="1" w:styleId="af">
    <w:name w:val="字母编号列项（一级）"/>
    <w:qFormat/>
    <w:rsid w:val="0018139A"/>
    <w:pPr>
      <w:numPr>
        <w:numId w:val="6"/>
      </w:numPr>
      <w:jc w:val="both"/>
    </w:pPr>
    <w:rPr>
      <w:rFonts w:ascii="宋体" w:eastAsia="宋体" w:hAnsi="Times New Roman" w:cs="Times New Roman"/>
      <w:kern w:val="0"/>
      <w:szCs w:val="20"/>
    </w:rPr>
  </w:style>
  <w:style w:type="paragraph" w:customStyle="1" w:styleId="ad">
    <w:name w:val="列项◆（三级）"/>
    <w:basedOn w:val="afd"/>
    <w:qFormat/>
    <w:rsid w:val="0018139A"/>
    <w:pPr>
      <w:numPr>
        <w:ilvl w:val="2"/>
        <w:numId w:val="4"/>
      </w:numPr>
    </w:pPr>
    <w:rPr>
      <w:rFonts w:ascii="宋体" w:eastAsia="宋体" w:hAnsi="Times New Roman" w:cs="Times New Roman"/>
      <w:szCs w:val="21"/>
    </w:rPr>
  </w:style>
  <w:style w:type="paragraph" w:customStyle="1" w:styleId="afffd">
    <w:name w:val="编号列项（三级）"/>
    <w:qFormat/>
    <w:rsid w:val="0018139A"/>
    <w:rPr>
      <w:rFonts w:ascii="宋体" w:eastAsia="宋体" w:hAnsi="Times New Roman" w:cs="Times New Roman"/>
      <w:kern w:val="0"/>
      <w:szCs w:val="20"/>
    </w:rPr>
  </w:style>
  <w:style w:type="paragraph" w:customStyle="1" w:styleId="af1">
    <w:name w:val="示例×："/>
    <w:basedOn w:val="a5"/>
    <w:qFormat/>
    <w:rsid w:val="0018139A"/>
    <w:pPr>
      <w:numPr>
        <w:numId w:val="9"/>
      </w:numPr>
      <w:spacing w:beforeLines="0" w:afterLines="0"/>
      <w:outlineLvl w:val="9"/>
    </w:pPr>
    <w:rPr>
      <w:rFonts w:ascii="宋体" w:eastAsia="宋体"/>
      <w:sz w:val="18"/>
      <w:szCs w:val="18"/>
    </w:rPr>
  </w:style>
  <w:style w:type="paragraph" w:customStyle="1" w:styleId="afffe">
    <w:name w:val="二级无"/>
    <w:basedOn w:val="a7"/>
    <w:qFormat/>
    <w:rsid w:val="0018139A"/>
    <w:pPr>
      <w:spacing w:beforeLines="0" w:afterLines="0"/>
      <w:ind w:left="0"/>
    </w:pPr>
    <w:rPr>
      <w:rFonts w:ascii="宋体" w:eastAsia="宋体"/>
    </w:rPr>
  </w:style>
  <w:style w:type="paragraph" w:customStyle="1" w:styleId="a8">
    <w:name w:val="注：（正文）"/>
    <w:basedOn w:val="afc"/>
    <w:next w:val="aff9"/>
    <w:qFormat/>
    <w:rsid w:val="0018139A"/>
    <w:pPr>
      <w:numPr>
        <w:numId w:val="10"/>
      </w:numPr>
    </w:pPr>
  </w:style>
  <w:style w:type="paragraph" w:customStyle="1" w:styleId="a4">
    <w:name w:val="注×：（正文）"/>
    <w:qFormat/>
    <w:rsid w:val="0018139A"/>
    <w:pPr>
      <w:numPr>
        <w:numId w:val="11"/>
      </w:numPr>
      <w:jc w:val="both"/>
    </w:pPr>
    <w:rPr>
      <w:rFonts w:ascii="宋体" w:eastAsia="宋体" w:hAnsi="Times New Roman" w:cs="Times New Roman"/>
      <w:kern w:val="0"/>
      <w:sz w:val="18"/>
      <w:szCs w:val="18"/>
    </w:rPr>
  </w:style>
  <w:style w:type="paragraph" w:customStyle="1" w:styleId="affff">
    <w:name w:val="标准标志"/>
    <w:next w:val="afd"/>
    <w:qFormat/>
    <w:rsid w:val="0018139A"/>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0">
    <w:name w:val="标准称谓"/>
    <w:next w:val="afd"/>
    <w:rsid w:val="0018139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1">
    <w:name w:val="标准书脚_偶数页"/>
    <w:rsid w:val="0018139A"/>
    <w:pPr>
      <w:spacing w:before="120"/>
      <w:ind w:left="221"/>
    </w:pPr>
    <w:rPr>
      <w:rFonts w:ascii="宋体" w:eastAsia="宋体" w:hAnsi="Times New Roman" w:cs="Times New Roman"/>
      <w:kern w:val="0"/>
      <w:sz w:val="18"/>
      <w:szCs w:val="18"/>
    </w:rPr>
  </w:style>
  <w:style w:type="paragraph" w:customStyle="1" w:styleId="affff2">
    <w:name w:val="标准书眉_偶数页"/>
    <w:basedOn w:val="afff7"/>
    <w:next w:val="afd"/>
    <w:qFormat/>
    <w:rsid w:val="0018139A"/>
    <w:pPr>
      <w:jc w:val="left"/>
    </w:pPr>
  </w:style>
  <w:style w:type="paragraph" w:customStyle="1" w:styleId="affff3">
    <w:name w:val="标准书眉一"/>
    <w:qFormat/>
    <w:rsid w:val="0018139A"/>
    <w:pPr>
      <w:jc w:val="both"/>
    </w:pPr>
    <w:rPr>
      <w:rFonts w:ascii="Times New Roman" w:eastAsia="宋体" w:hAnsi="Times New Roman" w:cs="Times New Roman"/>
      <w:kern w:val="0"/>
      <w:sz w:val="20"/>
      <w:szCs w:val="20"/>
    </w:rPr>
  </w:style>
  <w:style w:type="paragraph" w:customStyle="1" w:styleId="affff4">
    <w:name w:val="参考文献"/>
    <w:basedOn w:val="afd"/>
    <w:next w:val="aff9"/>
    <w:qFormat/>
    <w:rsid w:val="0018139A"/>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5">
    <w:name w:val="参考文献、索引标题"/>
    <w:basedOn w:val="afd"/>
    <w:next w:val="aff9"/>
    <w:qFormat/>
    <w:rsid w:val="0018139A"/>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f6">
    <w:name w:val="发布"/>
    <w:qFormat/>
    <w:rsid w:val="0018139A"/>
    <w:rPr>
      <w:rFonts w:ascii="黑体" w:eastAsia="黑体"/>
      <w:spacing w:val="85"/>
      <w:w w:val="100"/>
      <w:position w:val="3"/>
      <w:sz w:val="28"/>
      <w:szCs w:val="28"/>
    </w:rPr>
  </w:style>
  <w:style w:type="paragraph" w:customStyle="1" w:styleId="affff7">
    <w:name w:val="发布部门"/>
    <w:next w:val="aff9"/>
    <w:qFormat/>
    <w:rsid w:val="0018139A"/>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8">
    <w:name w:val="发布日期"/>
    <w:rsid w:val="0018139A"/>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9">
    <w:name w:val="封面标准代替信息"/>
    <w:rsid w:val="0018139A"/>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2">
    <w:name w:val="封面标准号1"/>
    <w:qFormat/>
    <w:rsid w:val="0018139A"/>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a">
    <w:name w:val="封面标准名称"/>
    <w:rsid w:val="0018139A"/>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b">
    <w:name w:val="封面标准英文名称"/>
    <w:basedOn w:val="affffa"/>
    <w:qFormat/>
    <w:rsid w:val="0018139A"/>
    <w:pPr>
      <w:framePr w:wrap="around"/>
      <w:spacing w:before="370" w:line="400" w:lineRule="exact"/>
    </w:pPr>
    <w:rPr>
      <w:rFonts w:ascii="Times New Roman"/>
      <w:sz w:val="28"/>
      <w:szCs w:val="28"/>
    </w:rPr>
  </w:style>
  <w:style w:type="paragraph" w:customStyle="1" w:styleId="affffc">
    <w:name w:val="封面一致性程度标识"/>
    <w:basedOn w:val="affffb"/>
    <w:qFormat/>
    <w:rsid w:val="0018139A"/>
    <w:pPr>
      <w:framePr w:wrap="around"/>
      <w:spacing w:before="440"/>
    </w:pPr>
    <w:rPr>
      <w:rFonts w:ascii="宋体" w:eastAsia="宋体"/>
    </w:rPr>
  </w:style>
  <w:style w:type="paragraph" w:customStyle="1" w:styleId="affffd">
    <w:name w:val="封面标准文稿类别"/>
    <w:basedOn w:val="affffc"/>
    <w:qFormat/>
    <w:rsid w:val="0018139A"/>
    <w:pPr>
      <w:framePr w:wrap="around"/>
      <w:spacing w:after="160" w:line="240" w:lineRule="auto"/>
    </w:pPr>
    <w:rPr>
      <w:sz w:val="24"/>
    </w:rPr>
  </w:style>
  <w:style w:type="paragraph" w:customStyle="1" w:styleId="affffe">
    <w:name w:val="封面标准文稿编辑信息"/>
    <w:basedOn w:val="affffd"/>
    <w:qFormat/>
    <w:rsid w:val="0018139A"/>
    <w:pPr>
      <w:framePr w:wrap="around"/>
      <w:spacing w:before="180" w:line="180" w:lineRule="exact"/>
    </w:pPr>
    <w:rPr>
      <w:sz w:val="21"/>
    </w:rPr>
  </w:style>
  <w:style w:type="paragraph" w:customStyle="1" w:styleId="afffff">
    <w:name w:val="封面正文"/>
    <w:rsid w:val="0018139A"/>
    <w:pPr>
      <w:jc w:val="both"/>
    </w:pPr>
    <w:rPr>
      <w:rFonts w:ascii="Times New Roman" w:eastAsia="宋体" w:hAnsi="Times New Roman" w:cs="Times New Roman"/>
      <w:kern w:val="0"/>
      <w:sz w:val="20"/>
      <w:szCs w:val="20"/>
    </w:rPr>
  </w:style>
  <w:style w:type="paragraph" w:customStyle="1" w:styleId="af5">
    <w:name w:val="附录标识"/>
    <w:basedOn w:val="afd"/>
    <w:next w:val="aff9"/>
    <w:qFormat/>
    <w:rsid w:val="0018139A"/>
    <w:pPr>
      <w:keepNext/>
      <w:widowControl/>
      <w:numPr>
        <w:numId w:val="12"/>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0">
    <w:name w:val="附录标题"/>
    <w:basedOn w:val="aff9"/>
    <w:next w:val="aff9"/>
    <w:qFormat/>
    <w:rsid w:val="0018139A"/>
    <w:pPr>
      <w:ind w:firstLineChars="0" w:firstLine="0"/>
      <w:jc w:val="center"/>
    </w:pPr>
    <w:rPr>
      <w:rFonts w:ascii="黑体" w:eastAsia="黑体"/>
    </w:rPr>
  </w:style>
  <w:style w:type="paragraph" w:customStyle="1" w:styleId="af2">
    <w:name w:val="附录表标号"/>
    <w:basedOn w:val="afd"/>
    <w:next w:val="aff9"/>
    <w:qFormat/>
    <w:rsid w:val="0018139A"/>
    <w:pPr>
      <w:numPr>
        <w:numId w:val="13"/>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3">
    <w:name w:val="附录表标题"/>
    <w:basedOn w:val="afd"/>
    <w:next w:val="aff9"/>
    <w:qFormat/>
    <w:rsid w:val="0018139A"/>
    <w:pPr>
      <w:numPr>
        <w:ilvl w:val="1"/>
        <w:numId w:val="13"/>
      </w:numPr>
      <w:tabs>
        <w:tab w:val="left" w:pos="180"/>
      </w:tabs>
      <w:spacing w:beforeLines="50" w:afterLines="50"/>
      <w:ind w:left="0" w:firstLine="0"/>
      <w:jc w:val="center"/>
    </w:pPr>
    <w:rPr>
      <w:rFonts w:ascii="黑体" w:eastAsia="黑体" w:hAnsi="Times New Roman" w:cs="Times New Roman"/>
      <w:szCs w:val="21"/>
    </w:rPr>
  </w:style>
  <w:style w:type="paragraph" w:customStyle="1" w:styleId="af7">
    <w:name w:val="附录二级条标题"/>
    <w:basedOn w:val="afd"/>
    <w:next w:val="aff9"/>
    <w:qFormat/>
    <w:rsid w:val="0018139A"/>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f1">
    <w:name w:val="附录二级无"/>
    <w:basedOn w:val="af7"/>
    <w:rsid w:val="0018139A"/>
    <w:pPr>
      <w:tabs>
        <w:tab w:val="clear" w:pos="360"/>
      </w:tabs>
      <w:spacing w:beforeLines="0" w:afterLines="0"/>
    </w:pPr>
    <w:rPr>
      <w:rFonts w:ascii="宋体" w:eastAsia="宋体"/>
      <w:szCs w:val="21"/>
    </w:rPr>
  </w:style>
  <w:style w:type="paragraph" w:customStyle="1" w:styleId="afffff2">
    <w:name w:val="附录公式"/>
    <w:basedOn w:val="aff9"/>
    <w:next w:val="aff9"/>
    <w:link w:val="Char9"/>
    <w:qFormat/>
    <w:rsid w:val="0018139A"/>
  </w:style>
  <w:style w:type="character" w:customStyle="1" w:styleId="Char9">
    <w:name w:val="附录公式 Char"/>
    <w:basedOn w:val="Char5"/>
    <w:link w:val="afffff2"/>
    <w:rsid w:val="0018139A"/>
    <w:rPr>
      <w:rFonts w:ascii="宋体" w:eastAsia="宋体" w:hAnsi="Times New Roman" w:cs="Times New Roman"/>
      <w:kern w:val="0"/>
      <w:szCs w:val="20"/>
    </w:rPr>
  </w:style>
  <w:style w:type="paragraph" w:customStyle="1" w:styleId="afffff3">
    <w:name w:val="附录公式编号制表符"/>
    <w:basedOn w:val="afd"/>
    <w:next w:val="aff9"/>
    <w:qFormat/>
    <w:rsid w:val="0018139A"/>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8">
    <w:name w:val="附录三级条标题"/>
    <w:basedOn w:val="af7"/>
    <w:next w:val="aff9"/>
    <w:rsid w:val="0018139A"/>
    <w:pPr>
      <w:numPr>
        <w:ilvl w:val="4"/>
      </w:numPr>
      <w:outlineLvl w:val="4"/>
    </w:pPr>
  </w:style>
  <w:style w:type="paragraph" w:customStyle="1" w:styleId="afffff4">
    <w:name w:val="附录三级无"/>
    <w:basedOn w:val="af8"/>
    <w:rsid w:val="0018139A"/>
    <w:pPr>
      <w:tabs>
        <w:tab w:val="clear" w:pos="360"/>
      </w:tabs>
      <w:spacing w:beforeLines="0" w:afterLines="0"/>
    </w:pPr>
    <w:rPr>
      <w:rFonts w:ascii="宋体" w:eastAsia="宋体"/>
      <w:szCs w:val="21"/>
    </w:rPr>
  </w:style>
  <w:style w:type="paragraph" w:customStyle="1" w:styleId="afb">
    <w:name w:val="附录数字编号列项（二级）"/>
    <w:qFormat/>
    <w:rsid w:val="0018139A"/>
    <w:pPr>
      <w:numPr>
        <w:ilvl w:val="1"/>
        <w:numId w:val="14"/>
      </w:numPr>
    </w:pPr>
    <w:rPr>
      <w:rFonts w:ascii="宋体" w:eastAsia="宋体" w:hAnsi="Times New Roman" w:cs="Times New Roman"/>
      <w:kern w:val="0"/>
      <w:szCs w:val="20"/>
    </w:rPr>
  </w:style>
  <w:style w:type="paragraph" w:customStyle="1" w:styleId="af9">
    <w:name w:val="附录四级条标题"/>
    <w:basedOn w:val="af8"/>
    <w:next w:val="aff9"/>
    <w:rsid w:val="0018139A"/>
    <w:pPr>
      <w:numPr>
        <w:ilvl w:val="5"/>
      </w:numPr>
      <w:outlineLvl w:val="5"/>
    </w:pPr>
  </w:style>
  <w:style w:type="paragraph" w:customStyle="1" w:styleId="afffff5">
    <w:name w:val="附录四级无"/>
    <w:basedOn w:val="af9"/>
    <w:rsid w:val="0018139A"/>
    <w:pPr>
      <w:tabs>
        <w:tab w:val="clear" w:pos="360"/>
      </w:tabs>
      <w:spacing w:beforeLines="0" w:afterLines="0"/>
    </w:pPr>
    <w:rPr>
      <w:rFonts w:ascii="宋体" w:eastAsia="宋体"/>
      <w:szCs w:val="21"/>
    </w:rPr>
  </w:style>
  <w:style w:type="paragraph" w:customStyle="1" w:styleId="a9">
    <w:name w:val="附录图标号"/>
    <w:basedOn w:val="afd"/>
    <w:qFormat/>
    <w:rsid w:val="0018139A"/>
    <w:pPr>
      <w:keepNext/>
      <w:pageBreakBefore/>
      <w:widowControl/>
      <w:numPr>
        <w:numId w:val="15"/>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a">
    <w:name w:val="附录图标题"/>
    <w:basedOn w:val="afd"/>
    <w:next w:val="aff9"/>
    <w:qFormat/>
    <w:rsid w:val="0018139A"/>
    <w:pPr>
      <w:numPr>
        <w:ilvl w:val="1"/>
        <w:numId w:val="15"/>
      </w:numPr>
      <w:tabs>
        <w:tab w:val="left" w:pos="363"/>
      </w:tabs>
      <w:spacing w:beforeLines="50" w:afterLines="50"/>
      <w:ind w:left="0" w:firstLine="0"/>
      <w:jc w:val="center"/>
    </w:pPr>
    <w:rPr>
      <w:rFonts w:ascii="黑体" w:eastAsia="黑体" w:hAnsi="Times New Roman" w:cs="Times New Roman"/>
      <w:szCs w:val="21"/>
    </w:rPr>
  </w:style>
  <w:style w:type="paragraph" w:customStyle="1" w:styleId="afa">
    <w:name w:val="附录五级条标题"/>
    <w:basedOn w:val="af9"/>
    <w:next w:val="aff9"/>
    <w:rsid w:val="0018139A"/>
    <w:pPr>
      <w:numPr>
        <w:ilvl w:val="6"/>
      </w:numPr>
      <w:outlineLvl w:val="6"/>
    </w:pPr>
  </w:style>
  <w:style w:type="paragraph" w:customStyle="1" w:styleId="afffff6">
    <w:name w:val="附录五级无"/>
    <w:basedOn w:val="afa"/>
    <w:rsid w:val="0018139A"/>
    <w:pPr>
      <w:tabs>
        <w:tab w:val="clear" w:pos="360"/>
      </w:tabs>
      <w:spacing w:beforeLines="0" w:afterLines="0"/>
    </w:pPr>
    <w:rPr>
      <w:rFonts w:ascii="宋体" w:eastAsia="宋体"/>
      <w:szCs w:val="21"/>
    </w:rPr>
  </w:style>
  <w:style w:type="paragraph" w:customStyle="1" w:styleId="af6">
    <w:name w:val="附录章标题"/>
    <w:next w:val="aff9"/>
    <w:rsid w:val="0018139A"/>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f7">
    <w:name w:val="附录一级条标题"/>
    <w:basedOn w:val="af6"/>
    <w:next w:val="aff9"/>
    <w:rsid w:val="0018139A"/>
    <w:pPr>
      <w:numPr>
        <w:ilvl w:val="0"/>
        <w:numId w:val="0"/>
      </w:numPr>
      <w:autoSpaceDN w:val="0"/>
      <w:spacing w:beforeLines="50" w:afterLines="50"/>
      <w:outlineLvl w:val="2"/>
    </w:pPr>
  </w:style>
  <w:style w:type="paragraph" w:customStyle="1" w:styleId="afffff8">
    <w:name w:val="附录一级无"/>
    <w:basedOn w:val="afffff7"/>
    <w:rsid w:val="0018139A"/>
    <w:pPr>
      <w:tabs>
        <w:tab w:val="clear" w:pos="360"/>
      </w:tabs>
      <w:spacing w:beforeLines="0" w:afterLines="0"/>
    </w:pPr>
    <w:rPr>
      <w:rFonts w:ascii="宋体" w:eastAsia="宋体"/>
      <w:szCs w:val="21"/>
    </w:rPr>
  </w:style>
  <w:style w:type="paragraph" w:customStyle="1" w:styleId="afffff9">
    <w:name w:val="附录字母编号列项（一级）"/>
    <w:qFormat/>
    <w:rsid w:val="0018139A"/>
    <w:pPr>
      <w:tabs>
        <w:tab w:val="left" w:pos="839"/>
      </w:tabs>
      <w:ind w:left="839" w:hanging="419"/>
    </w:pPr>
    <w:rPr>
      <w:rFonts w:ascii="宋体" w:eastAsia="宋体" w:hAnsi="Times New Roman" w:cs="Times New Roman"/>
      <w:kern w:val="0"/>
      <w:szCs w:val="20"/>
    </w:rPr>
  </w:style>
  <w:style w:type="paragraph" w:customStyle="1" w:styleId="afffffa">
    <w:name w:val="列项说明"/>
    <w:basedOn w:val="afd"/>
    <w:rsid w:val="0018139A"/>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b">
    <w:name w:val="列项说明数字编号"/>
    <w:rsid w:val="0018139A"/>
    <w:pPr>
      <w:ind w:leftChars="400" w:left="600" w:hangingChars="200" w:hanging="200"/>
    </w:pPr>
    <w:rPr>
      <w:rFonts w:ascii="宋体" w:eastAsia="宋体" w:hAnsi="Times New Roman" w:cs="Times New Roman"/>
      <w:kern w:val="0"/>
      <w:szCs w:val="20"/>
    </w:rPr>
  </w:style>
  <w:style w:type="paragraph" w:customStyle="1" w:styleId="afffffc">
    <w:name w:val="目次、索引正文"/>
    <w:rsid w:val="0018139A"/>
    <w:pPr>
      <w:spacing w:line="320" w:lineRule="exact"/>
      <w:jc w:val="both"/>
    </w:pPr>
    <w:rPr>
      <w:rFonts w:ascii="宋体" w:eastAsia="宋体" w:hAnsi="Times New Roman" w:cs="Times New Roman"/>
      <w:kern w:val="0"/>
      <w:szCs w:val="20"/>
    </w:rPr>
  </w:style>
  <w:style w:type="paragraph" w:customStyle="1" w:styleId="afffffd">
    <w:name w:val="其他标准标志"/>
    <w:basedOn w:val="affff"/>
    <w:rsid w:val="0018139A"/>
    <w:pPr>
      <w:framePr w:w="6101" w:wrap="around" w:vAnchor="page" w:hAnchor="page" w:x="4673" w:y="942"/>
    </w:pPr>
    <w:rPr>
      <w:w w:val="130"/>
    </w:rPr>
  </w:style>
  <w:style w:type="paragraph" w:customStyle="1" w:styleId="afffffe">
    <w:name w:val="其他标准称谓"/>
    <w:next w:val="afd"/>
    <w:rsid w:val="0018139A"/>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f">
    <w:name w:val="其他发布部门"/>
    <w:basedOn w:val="affff7"/>
    <w:rsid w:val="0018139A"/>
    <w:pPr>
      <w:framePr w:wrap="around" w:y="15310"/>
      <w:spacing w:line="0" w:lineRule="atLeast"/>
    </w:pPr>
    <w:rPr>
      <w:rFonts w:ascii="黑体" w:eastAsia="黑体"/>
      <w:b w:val="0"/>
    </w:rPr>
  </w:style>
  <w:style w:type="paragraph" w:customStyle="1" w:styleId="affffff0">
    <w:name w:val="前言、引言标题"/>
    <w:next w:val="aff9"/>
    <w:qFormat/>
    <w:rsid w:val="0018139A"/>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f1">
    <w:name w:val="三级无"/>
    <w:basedOn w:val="afff9"/>
    <w:rsid w:val="0018139A"/>
    <w:pPr>
      <w:spacing w:beforeLines="0" w:afterLines="0"/>
    </w:pPr>
    <w:rPr>
      <w:rFonts w:ascii="宋体" w:eastAsia="宋体"/>
    </w:rPr>
  </w:style>
  <w:style w:type="paragraph" w:customStyle="1" w:styleId="affffff2">
    <w:name w:val="实施日期"/>
    <w:basedOn w:val="affff8"/>
    <w:rsid w:val="0018139A"/>
    <w:pPr>
      <w:framePr w:wrap="around" w:vAnchor="page" w:hAnchor="text"/>
      <w:jc w:val="right"/>
    </w:pPr>
  </w:style>
  <w:style w:type="paragraph" w:customStyle="1" w:styleId="affffff3">
    <w:name w:val="示例后文字"/>
    <w:basedOn w:val="aff9"/>
    <w:next w:val="aff9"/>
    <w:qFormat/>
    <w:rsid w:val="0018139A"/>
    <w:pPr>
      <w:ind w:firstLine="360"/>
    </w:pPr>
    <w:rPr>
      <w:sz w:val="18"/>
    </w:rPr>
  </w:style>
  <w:style w:type="paragraph" w:customStyle="1" w:styleId="a0">
    <w:name w:val="首示例"/>
    <w:next w:val="aff9"/>
    <w:link w:val="Chara"/>
    <w:qFormat/>
    <w:rsid w:val="0018139A"/>
    <w:pPr>
      <w:numPr>
        <w:numId w:val="16"/>
      </w:numPr>
      <w:tabs>
        <w:tab w:val="left" w:pos="360"/>
      </w:tabs>
      <w:ind w:firstLine="0"/>
    </w:pPr>
    <w:rPr>
      <w:rFonts w:ascii="宋体" w:eastAsia="宋体" w:hAnsi="宋体" w:cs="Times New Roman"/>
      <w:sz w:val="18"/>
      <w:szCs w:val="18"/>
    </w:rPr>
  </w:style>
  <w:style w:type="character" w:customStyle="1" w:styleId="Chara">
    <w:name w:val="首示例 Char"/>
    <w:link w:val="a0"/>
    <w:rsid w:val="0018139A"/>
    <w:rPr>
      <w:rFonts w:ascii="宋体" w:eastAsia="宋体" w:hAnsi="宋体" w:cs="Times New Roman"/>
      <w:sz w:val="18"/>
      <w:szCs w:val="18"/>
    </w:rPr>
  </w:style>
  <w:style w:type="paragraph" w:customStyle="1" w:styleId="affffff4">
    <w:name w:val="四级无"/>
    <w:basedOn w:val="afffb"/>
    <w:rsid w:val="0018139A"/>
    <w:pPr>
      <w:spacing w:beforeLines="0" w:afterLines="0"/>
    </w:pPr>
    <w:rPr>
      <w:rFonts w:ascii="宋体" w:eastAsia="宋体"/>
    </w:rPr>
  </w:style>
  <w:style w:type="paragraph" w:customStyle="1" w:styleId="affffff5">
    <w:name w:val="条文脚注"/>
    <w:basedOn w:val="ae"/>
    <w:rsid w:val="0018139A"/>
    <w:pPr>
      <w:numPr>
        <w:numId w:val="0"/>
      </w:numPr>
      <w:jc w:val="both"/>
    </w:pPr>
  </w:style>
  <w:style w:type="paragraph" w:customStyle="1" w:styleId="affffff6">
    <w:name w:val="图标脚注说明"/>
    <w:basedOn w:val="aff9"/>
    <w:rsid w:val="0018139A"/>
    <w:pPr>
      <w:ind w:left="840" w:firstLineChars="0" w:hanging="420"/>
    </w:pPr>
    <w:rPr>
      <w:sz w:val="18"/>
      <w:szCs w:val="18"/>
    </w:rPr>
  </w:style>
  <w:style w:type="paragraph" w:customStyle="1" w:styleId="a3">
    <w:name w:val="图表脚注说明"/>
    <w:basedOn w:val="afd"/>
    <w:rsid w:val="0018139A"/>
    <w:pPr>
      <w:numPr>
        <w:numId w:val="17"/>
      </w:numPr>
    </w:pPr>
    <w:rPr>
      <w:rFonts w:ascii="宋体" w:eastAsia="宋体" w:hAnsi="Times New Roman" w:cs="Times New Roman"/>
      <w:sz w:val="18"/>
      <w:szCs w:val="18"/>
    </w:rPr>
  </w:style>
  <w:style w:type="paragraph" w:customStyle="1" w:styleId="affffff7">
    <w:name w:val="图的脚注"/>
    <w:next w:val="aff9"/>
    <w:qFormat/>
    <w:rsid w:val="0018139A"/>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ff8">
    <w:name w:val="文献分类号"/>
    <w:rsid w:val="0018139A"/>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9">
    <w:name w:val="五级无"/>
    <w:basedOn w:val="afffc"/>
    <w:rsid w:val="0018139A"/>
    <w:pPr>
      <w:spacing w:beforeLines="0" w:afterLines="0"/>
    </w:pPr>
    <w:rPr>
      <w:rFonts w:ascii="宋体" w:eastAsia="宋体"/>
    </w:rPr>
  </w:style>
  <w:style w:type="paragraph" w:customStyle="1" w:styleId="affffffa">
    <w:name w:val="一级无"/>
    <w:basedOn w:val="a6"/>
    <w:rsid w:val="0018139A"/>
    <w:pPr>
      <w:spacing w:beforeLines="0" w:afterLines="0"/>
    </w:pPr>
    <w:rPr>
      <w:rFonts w:ascii="宋体" w:eastAsia="宋体"/>
    </w:rPr>
  </w:style>
  <w:style w:type="paragraph" w:customStyle="1" w:styleId="af4">
    <w:name w:val="正文表标题"/>
    <w:next w:val="aff9"/>
    <w:rsid w:val="0018139A"/>
    <w:pPr>
      <w:numPr>
        <w:numId w:val="18"/>
      </w:numPr>
      <w:tabs>
        <w:tab w:val="left" w:pos="360"/>
      </w:tabs>
      <w:spacing w:beforeLines="50" w:afterLines="50"/>
      <w:jc w:val="center"/>
    </w:pPr>
    <w:rPr>
      <w:rFonts w:ascii="黑体" w:eastAsia="黑体" w:hAnsi="Times New Roman" w:cs="Times New Roman"/>
      <w:kern w:val="0"/>
      <w:szCs w:val="20"/>
    </w:rPr>
  </w:style>
  <w:style w:type="paragraph" w:customStyle="1" w:styleId="affffffb">
    <w:name w:val="正文公式编号制表符"/>
    <w:basedOn w:val="aff9"/>
    <w:next w:val="aff9"/>
    <w:qFormat/>
    <w:rsid w:val="0018139A"/>
    <w:pPr>
      <w:ind w:firstLineChars="0" w:firstLine="0"/>
    </w:pPr>
  </w:style>
  <w:style w:type="paragraph" w:customStyle="1" w:styleId="a2">
    <w:name w:val="正文图标题"/>
    <w:next w:val="aff9"/>
    <w:rsid w:val="0018139A"/>
    <w:pPr>
      <w:numPr>
        <w:numId w:val="19"/>
      </w:numPr>
      <w:spacing w:beforeLines="50" w:afterLines="50"/>
      <w:jc w:val="center"/>
    </w:pPr>
    <w:rPr>
      <w:rFonts w:ascii="黑体" w:eastAsia="黑体" w:hAnsi="Times New Roman" w:cs="Times New Roman"/>
      <w:kern w:val="0"/>
      <w:szCs w:val="20"/>
    </w:rPr>
  </w:style>
  <w:style w:type="paragraph" w:customStyle="1" w:styleId="affffffc">
    <w:name w:val="终结线"/>
    <w:basedOn w:val="afd"/>
    <w:rsid w:val="0018139A"/>
    <w:pPr>
      <w:framePr w:hSpace="181" w:vSpace="181" w:wrap="around" w:vAnchor="text" w:hAnchor="margin" w:xAlign="center" w:y="285"/>
    </w:pPr>
    <w:rPr>
      <w:rFonts w:ascii="Times New Roman" w:eastAsia="宋体" w:hAnsi="Times New Roman" w:cs="Times New Roman"/>
      <w:szCs w:val="24"/>
    </w:rPr>
  </w:style>
  <w:style w:type="paragraph" w:customStyle="1" w:styleId="affffffd">
    <w:name w:val="其他发布日期"/>
    <w:basedOn w:val="affff8"/>
    <w:rsid w:val="0018139A"/>
    <w:pPr>
      <w:framePr w:wrap="around" w:vAnchor="page" w:hAnchor="text" w:x="1419"/>
    </w:pPr>
  </w:style>
  <w:style w:type="paragraph" w:customStyle="1" w:styleId="affffffe">
    <w:name w:val="其他实施日期"/>
    <w:basedOn w:val="affffff2"/>
    <w:rsid w:val="0018139A"/>
    <w:pPr>
      <w:framePr w:wrap="around"/>
    </w:pPr>
  </w:style>
  <w:style w:type="paragraph" w:customStyle="1" w:styleId="23">
    <w:name w:val="封面标准名称2"/>
    <w:basedOn w:val="affffa"/>
    <w:rsid w:val="0018139A"/>
    <w:pPr>
      <w:framePr w:wrap="around" w:y="4469"/>
      <w:spacing w:beforeLines="630"/>
    </w:pPr>
  </w:style>
  <w:style w:type="paragraph" w:customStyle="1" w:styleId="24">
    <w:name w:val="封面标准英文名称2"/>
    <w:basedOn w:val="affffb"/>
    <w:rsid w:val="0018139A"/>
    <w:pPr>
      <w:framePr w:wrap="around" w:y="4469"/>
    </w:pPr>
  </w:style>
  <w:style w:type="paragraph" w:customStyle="1" w:styleId="25">
    <w:name w:val="封面一致性程度标识2"/>
    <w:basedOn w:val="affffc"/>
    <w:rsid w:val="0018139A"/>
    <w:pPr>
      <w:framePr w:wrap="around" w:y="4469"/>
    </w:pPr>
  </w:style>
  <w:style w:type="paragraph" w:customStyle="1" w:styleId="26">
    <w:name w:val="封面标准文稿类别2"/>
    <w:basedOn w:val="affffd"/>
    <w:rsid w:val="0018139A"/>
    <w:pPr>
      <w:framePr w:wrap="around" w:y="4469"/>
    </w:pPr>
  </w:style>
  <w:style w:type="paragraph" w:customStyle="1" w:styleId="27">
    <w:name w:val="封面标准文稿编辑信息2"/>
    <w:basedOn w:val="affffe"/>
    <w:rsid w:val="0018139A"/>
    <w:pPr>
      <w:framePr w:wrap="around" w:y="4469"/>
    </w:pPr>
  </w:style>
  <w:style w:type="paragraph" w:styleId="afffffff">
    <w:name w:val="List Paragraph"/>
    <w:basedOn w:val="afd"/>
    <w:uiPriority w:val="34"/>
    <w:qFormat/>
    <w:rsid w:val="0018139A"/>
    <w:pPr>
      <w:ind w:firstLineChars="200" w:firstLine="420"/>
    </w:pPr>
    <w:rPr>
      <w:rFonts w:ascii="Calibri" w:eastAsia="宋体" w:hAnsi="Calibri" w:cs="Times New Roman"/>
      <w:sz w:val="28"/>
    </w:rPr>
  </w:style>
  <w:style w:type="paragraph" w:customStyle="1" w:styleId="13">
    <w:name w:val="列出段落1"/>
    <w:basedOn w:val="afd"/>
    <w:rsid w:val="0018139A"/>
    <w:pPr>
      <w:ind w:firstLineChars="200" w:firstLine="420"/>
    </w:pPr>
    <w:rPr>
      <w:rFonts w:ascii="Calibri" w:eastAsia="宋体" w:hAnsi="Calibri" w:cs="Calibri"/>
      <w:szCs w:val="21"/>
    </w:rPr>
  </w:style>
  <w:style w:type="paragraph" w:customStyle="1" w:styleId="NNN">
    <w:name w:val="NNN"/>
    <w:basedOn w:val="afd"/>
    <w:link w:val="NNNChar"/>
    <w:rsid w:val="0018139A"/>
    <w:pPr>
      <w:tabs>
        <w:tab w:val="left" w:pos="5490"/>
      </w:tabs>
    </w:pPr>
    <w:rPr>
      <w:rFonts w:ascii="仿宋_GB2312" w:eastAsia="宋体" w:hAnsi="宋体" w:cs="Times New Roman"/>
      <w:caps/>
      <w:szCs w:val="21"/>
    </w:rPr>
  </w:style>
  <w:style w:type="character" w:customStyle="1" w:styleId="NNNChar">
    <w:name w:val="NNN Char"/>
    <w:link w:val="NNN"/>
    <w:rsid w:val="0018139A"/>
    <w:rPr>
      <w:rFonts w:ascii="仿宋_GB2312" w:eastAsia="宋体" w:hAnsi="宋体" w:cs="Times New Roman"/>
      <w:caps/>
      <w:szCs w:val="21"/>
    </w:rPr>
  </w:style>
  <w:style w:type="paragraph" w:customStyle="1" w:styleId="07415Char">
    <w:name w:val="样式 小四 首行缩进:  0.74 厘米 行距: 1.5 倍行距 Char"/>
    <w:basedOn w:val="afd"/>
    <w:link w:val="07415CharChar"/>
    <w:rsid w:val="0018139A"/>
    <w:pPr>
      <w:spacing w:line="360" w:lineRule="auto"/>
      <w:ind w:firstLine="420"/>
    </w:pPr>
    <w:rPr>
      <w:rFonts w:ascii="Times New Roman" w:eastAsia="宋体" w:hAnsi="Times New Roman" w:cs="宋体"/>
      <w:sz w:val="24"/>
      <w:szCs w:val="24"/>
    </w:rPr>
  </w:style>
  <w:style w:type="character" w:customStyle="1" w:styleId="07415CharChar">
    <w:name w:val="样式 小四 首行缩进:  0.74 厘米 行距: 1.5 倍行距 Char Char"/>
    <w:link w:val="07415Char"/>
    <w:rsid w:val="0018139A"/>
    <w:rPr>
      <w:rFonts w:ascii="Times New Roman" w:eastAsia="宋体" w:hAnsi="Times New Roman" w:cs="宋体"/>
      <w:sz w:val="24"/>
      <w:szCs w:val="24"/>
    </w:rPr>
  </w:style>
  <w:style w:type="paragraph" w:customStyle="1" w:styleId="afffffff0">
    <w:name w:val="默认"/>
    <w:rsid w:val="0018139A"/>
    <w:rPr>
      <w:rFonts w:ascii="Helvetica Neue" w:eastAsia="Arial Unicode MS" w:hAnsi="Helvetica Neue" w:cs="Arial Unicode MS"/>
      <w:color w:val="000000"/>
      <w:kern w:val="0"/>
      <w:sz w:val="22"/>
    </w:rPr>
  </w:style>
  <w:style w:type="character" w:customStyle="1" w:styleId="collect-text">
    <w:name w:val="collect-text"/>
    <w:basedOn w:val="afe"/>
    <w:rsid w:val="0018139A"/>
  </w:style>
  <w:style w:type="character" w:customStyle="1" w:styleId="vote-count">
    <w:name w:val="vote-count"/>
    <w:basedOn w:val="afe"/>
    <w:rsid w:val="0018139A"/>
  </w:style>
  <w:style w:type="character" w:customStyle="1" w:styleId="share-count">
    <w:name w:val="share-count"/>
    <w:basedOn w:val="afe"/>
    <w:rsid w:val="0018139A"/>
  </w:style>
  <w:style w:type="character" w:customStyle="1" w:styleId="tlid-translation">
    <w:name w:val="tlid-translation"/>
    <w:basedOn w:val="afe"/>
    <w:rsid w:val="0018139A"/>
  </w:style>
  <w:style w:type="table" w:customStyle="1" w:styleId="14">
    <w:name w:val="网格型1"/>
    <w:basedOn w:val="aff"/>
    <w:uiPriority w:val="39"/>
    <w:qFormat/>
    <w:rsid w:val="0018139A"/>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未处理的提及1"/>
    <w:basedOn w:val="afe"/>
    <w:uiPriority w:val="99"/>
    <w:semiHidden/>
    <w:unhideWhenUsed/>
    <w:rsid w:val="0018139A"/>
    <w:rPr>
      <w:color w:val="605E5C"/>
      <w:shd w:val="clear" w:color="auto" w:fill="E1DFDD"/>
    </w:rPr>
  </w:style>
  <w:style w:type="paragraph" w:customStyle="1" w:styleId="16">
    <w:name w:val="修订1"/>
    <w:hidden/>
    <w:uiPriority w:val="99"/>
    <w:semiHidden/>
    <w:rsid w:val="0018139A"/>
    <w:rPr>
      <w:rFonts w:ascii="宋体" w:eastAsia="宋体" w:hAnsi="宋体" w:cs="宋体"/>
      <w:kern w:val="0"/>
      <w:sz w:val="24"/>
      <w:szCs w:val="24"/>
    </w:rPr>
  </w:style>
  <w:style w:type="paragraph" w:styleId="afffffff1">
    <w:name w:val="Revision"/>
    <w:hidden/>
    <w:uiPriority w:val="99"/>
    <w:unhideWhenUsed/>
    <w:rsid w:val="0018139A"/>
    <w:rPr>
      <w:rFonts w:ascii="宋体" w:eastAsia="宋体" w:hAnsi="宋体" w:cs="宋体"/>
      <w:kern w:val="0"/>
      <w:sz w:val="24"/>
      <w:szCs w:val="24"/>
    </w:rPr>
  </w:style>
  <w:style w:type="paragraph" w:styleId="TOC">
    <w:name w:val="TOC Heading"/>
    <w:basedOn w:val="1"/>
    <w:next w:val="afd"/>
    <w:uiPriority w:val="39"/>
    <w:unhideWhenUsed/>
    <w:qFormat/>
    <w:rsid w:val="0018139A"/>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character" w:customStyle="1" w:styleId="UnresolvedMention1">
    <w:name w:val="Unresolved Mention1"/>
    <w:basedOn w:val="afe"/>
    <w:uiPriority w:val="99"/>
    <w:semiHidden/>
    <w:unhideWhenUsed/>
    <w:rsid w:val="00833BEE"/>
    <w:rPr>
      <w:color w:val="605E5C"/>
      <w:shd w:val="clear" w:color="auto" w:fill="E1DFDD"/>
    </w:rPr>
  </w:style>
  <w:style w:type="character" w:customStyle="1" w:styleId="UnresolvedMention2">
    <w:name w:val="Unresolved Mention2"/>
    <w:basedOn w:val="afe"/>
    <w:uiPriority w:val="99"/>
    <w:semiHidden/>
    <w:unhideWhenUsed/>
    <w:rsid w:val="008C62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CF4C-4530-4FB2-9E9D-B5285AA8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R1绿色数据中心-林贇贇</dc:creator>
  <cp:lastModifiedBy>涂荣秀</cp:lastModifiedBy>
  <cp:revision>2</cp:revision>
  <cp:lastPrinted>2021-07-08T01:36:00Z</cp:lastPrinted>
  <dcterms:created xsi:type="dcterms:W3CDTF">2021-07-08T03:07:00Z</dcterms:created>
  <dcterms:modified xsi:type="dcterms:W3CDTF">2021-07-08T03:07:00Z</dcterms:modified>
</cp:coreProperties>
</file>