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AD27" w14:textId="163D8D13" w:rsidR="00B705E0" w:rsidRPr="0063279F" w:rsidRDefault="00554CAE" w:rsidP="0041707F">
      <w:pPr>
        <w:spacing w:line="600" w:lineRule="exact"/>
        <w:jc w:val="center"/>
        <w:rPr>
          <w:rFonts w:ascii="黑体" w:eastAsia="黑体" w:hAnsi="黑体"/>
          <w:b/>
          <w:bCs/>
          <w:sz w:val="32"/>
          <w:szCs w:val="32"/>
        </w:rPr>
      </w:pPr>
      <w:r w:rsidRPr="0063279F">
        <w:rPr>
          <w:rFonts w:eastAsia="黑体" w:hint="eastAsia"/>
          <w:b/>
          <w:bCs/>
          <w:sz w:val="32"/>
          <w:szCs w:val="32"/>
        </w:rPr>
        <w:t>上海市地方标准</w:t>
      </w:r>
      <w:r w:rsidRPr="0063279F">
        <w:rPr>
          <w:rFonts w:ascii="黑体" w:eastAsia="黑体" w:hAnsi="黑体" w:hint="eastAsia"/>
          <w:b/>
          <w:bCs/>
          <w:sz w:val="32"/>
          <w:szCs w:val="32"/>
        </w:rPr>
        <w:t>《林木品种评价规范》（征求意见稿）</w:t>
      </w:r>
    </w:p>
    <w:p w14:paraId="7F9E264A" w14:textId="77777777" w:rsidR="00B705E0" w:rsidRPr="0063279F" w:rsidRDefault="00554CAE" w:rsidP="0041707F">
      <w:pPr>
        <w:spacing w:line="600" w:lineRule="exact"/>
        <w:jc w:val="center"/>
        <w:rPr>
          <w:rFonts w:ascii="黑体" w:eastAsia="黑体" w:hAnsi="黑体"/>
          <w:b/>
          <w:bCs/>
          <w:sz w:val="32"/>
          <w:szCs w:val="32"/>
        </w:rPr>
      </w:pPr>
      <w:r w:rsidRPr="0063279F">
        <w:rPr>
          <w:rFonts w:ascii="黑体" w:eastAsia="黑体" w:hAnsi="黑体" w:hint="eastAsia"/>
          <w:b/>
          <w:bCs/>
          <w:sz w:val="32"/>
          <w:szCs w:val="32"/>
        </w:rPr>
        <w:t>编制说明</w:t>
      </w:r>
    </w:p>
    <w:p w14:paraId="1135ABD9" w14:textId="58FC7709" w:rsidR="00B705E0" w:rsidRPr="0063279F" w:rsidRDefault="00564B20" w:rsidP="0043652C">
      <w:pPr>
        <w:spacing w:line="600" w:lineRule="exact"/>
        <w:rPr>
          <w:rFonts w:ascii="黑体" w:eastAsia="黑体" w:hAnsi="黑体"/>
          <w:b/>
          <w:sz w:val="32"/>
          <w:szCs w:val="32"/>
        </w:rPr>
      </w:pPr>
      <w:r w:rsidRPr="0063279F">
        <w:rPr>
          <w:rFonts w:ascii="黑体" w:eastAsia="黑体" w:hAnsi="黑体" w:hint="eastAsia"/>
          <w:b/>
          <w:sz w:val="32"/>
          <w:szCs w:val="32"/>
        </w:rPr>
        <w:t>一、</w:t>
      </w:r>
      <w:r w:rsidR="00554CAE" w:rsidRPr="0063279F">
        <w:rPr>
          <w:rFonts w:ascii="黑体" w:eastAsia="黑体" w:hAnsi="黑体" w:hint="eastAsia"/>
          <w:b/>
          <w:sz w:val="32"/>
          <w:szCs w:val="32"/>
        </w:rPr>
        <w:t>任务来源</w:t>
      </w:r>
    </w:p>
    <w:p w14:paraId="42CD22E6" w14:textId="77777777" w:rsidR="00B705E0" w:rsidRPr="0063279F" w:rsidRDefault="00554CAE" w:rsidP="00564B20">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202</w:t>
      </w:r>
      <w:r w:rsidRPr="0063279F">
        <w:rPr>
          <w:rFonts w:ascii="仿宋_GB2312" w:eastAsia="仿宋_GB2312" w:hAnsi="宋体"/>
          <w:sz w:val="30"/>
          <w:szCs w:val="30"/>
        </w:rPr>
        <w:t>3</w:t>
      </w:r>
      <w:r w:rsidRPr="0063279F">
        <w:rPr>
          <w:rFonts w:ascii="仿宋_GB2312" w:eastAsia="仿宋_GB2312" w:hAnsi="宋体" w:hint="eastAsia"/>
          <w:sz w:val="30"/>
          <w:szCs w:val="30"/>
        </w:rPr>
        <w:t>年1</w:t>
      </w:r>
      <w:r w:rsidRPr="0063279F">
        <w:rPr>
          <w:rFonts w:ascii="仿宋_GB2312" w:eastAsia="仿宋_GB2312" w:hAnsi="宋体"/>
          <w:sz w:val="30"/>
          <w:szCs w:val="30"/>
        </w:rPr>
        <w:t>2</w:t>
      </w:r>
      <w:r w:rsidRPr="0063279F">
        <w:rPr>
          <w:rFonts w:ascii="仿宋_GB2312" w:eastAsia="仿宋_GB2312" w:hAnsi="宋体" w:hint="eastAsia"/>
          <w:sz w:val="30"/>
          <w:szCs w:val="30"/>
        </w:rPr>
        <w:t>月，上海市绿化和市容管理局提出编制上海市地方标准《林木品种评价规范》的立项申请，上海市市场监督管理局经公开公示和组织专家评审后，同意立项，并根据《关于下达</w:t>
      </w:r>
      <w:r w:rsidRPr="0063279F">
        <w:rPr>
          <w:rFonts w:ascii="仿宋_GB2312" w:eastAsia="仿宋_GB2312" w:hAnsi="宋体"/>
          <w:sz w:val="30"/>
          <w:szCs w:val="30"/>
        </w:rPr>
        <w:t>2023</w:t>
      </w:r>
      <w:r w:rsidRPr="0063279F">
        <w:rPr>
          <w:rFonts w:ascii="仿宋_GB2312" w:eastAsia="仿宋_GB2312" w:hAnsi="宋体" w:hint="eastAsia"/>
          <w:sz w:val="30"/>
          <w:szCs w:val="30"/>
        </w:rPr>
        <w:t>年度第三批上海市地方标准制修订项目计划的通知》（沪市监标技〔202</w:t>
      </w:r>
      <w:r w:rsidRPr="0063279F">
        <w:rPr>
          <w:rFonts w:ascii="仿宋_GB2312" w:eastAsia="仿宋_GB2312" w:hAnsi="宋体"/>
          <w:sz w:val="30"/>
          <w:szCs w:val="30"/>
        </w:rPr>
        <w:t>3</w:t>
      </w:r>
      <w:r w:rsidRPr="0063279F">
        <w:rPr>
          <w:rFonts w:ascii="仿宋_GB2312" w:eastAsia="仿宋_GB2312" w:hAnsi="宋体" w:hint="eastAsia"/>
          <w:sz w:val="30"/>
          <w:szCs w:val="30"/>
        </w:rPr>
        <w:t>〕</w:t>
      </w:r>
      <w:r w:rsidRPr="0063279F">
        <w:rPr>
          <w:rFonts w:ascii="仿宋_GB2312" w:eastAsia="仿宋_GB2312" w:hAnsi="宋体"/>
          <w:sz w:val="30"/>
          <w:szCs w:val="30"/>
        </w:rPr>
        <w:t>561</w:t>
      </w:r>
      <w:r w:rsidRPr="0063279F">
        <w:rPr>
          <w:rFonts w:ascii="仿宋_GB2312" w:eastAsia="仿宋_GB2312" w:hAnsi="宋体" w:hint="eastAsia"/>
          <w:sz w:val="30"/>
          <w:szCs w:val="30"/>
        </w:rPr>
        <w:t>号）批文，正式下达编制任务，由上海市林业标准化技术委员会归口。</w:t>
      </w:r>
    </w:p>
    <w:p w14:paraId="70B2CE18" w14:textId="465A1C04" w:rsidR="00B705E0" w:rsidRPr="0063279F" w:rsidRDefault="00554CAE" w:rsidP="00B24BBA">
      <w:pPr>
        <w:pStyle w:val="af8"/>
        <w:numPr>
          <w:ilvl w:val="0"/>
          <w:numId w:val="6"/>
        </w:numPr>
        <w:spacing w:line="600" w:lineRule="exact"/>
        <w:ind w:firstLineChars="0"/>
        <w:rPr>
          <w:rFonts w:ascii="黑体" w:eastAsia="黑体" w:hAnsi="黑体"/>
          <w:b/>
          <w:sz w:val="32"/>
          <w:szCs w:val="32"/>
        </w:rPr>
      </w:pPr>
      <w:r w:rsidRPr="0063279F">
        <w:rPr>
          <w:rFonts w:ascii="黑体" w:eastAsia="黑体" w:hAnsi="黑体" w:hint="eastAsia"/>
          <w:b/>
          <w:sz w:val="32"/>
          <w:szCs w:val="32"/>
        </w:rPr>
        <w:t>标准编制目的和意义</w:t>
      </w:r>
    </w:p>
    <w:p w14:paraId="38896D8D" w14:textId="72916EDF" w:rsidR="00281843" w:rsidRPr="0063279F" w:rsidRDefault="00281843" w:rsidP="00564B20">
      <w:pPr>
        <w:widowControl/>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林木</w:t>
      </w:r>
      <w:r w:rsidRPr="0063279F">
        <w:rPr>
          <w:rFonts w:ascii="仿宋_GB2312" w:eastAsia="仿宋_GB2312" w:hAnsi="宋体"/>
          <w:sz w:val="30"/>
          <w:szCs w:val="30"/>
        </w:rPr>
        <w:t>品种评价规范</w:t>
      </w:r>
      <w:r w:rsidR="00F77479" w:rsidRPr="0063279F">
        <w:rPr>
          <w:rFonts w:ascii="仿宋_GB2312" w:eastAsia="仿宋_GB2312" w:hAnsi="宋体" w:hint="eastAsia"/>
          <w:sz w:val="30"/>
          <w:szCs w:val="30"/>
        </w:rPr>
        <w:t>，</w:t>
      </w:r>
      <w:r w:rsidR="00413424" w:rsidRPr="0063279F">
        <w:rPr>
          <w:rFonts w:ascii="仿宋_GB2312" w:eastAsia="仿宋_GB2312" w:hAnsi="宋体" w:hint="eastAsia"/>
          <w:sz w:val="30"/>
          <w:szCs w:val="30"/>
        </w:rPr>
        <w:t>实际为</w:t>
      </w:r>
      <w:r w:rsidR="00413424" w:rsidRPr="0063279F">
        <w:rPr>
          <w:rFonts w:ascii="仿宋_GB2312" w:eastAsia="仿宋_GB2312" w:hAnsi="宋体"/>
          <w:sz w:val="30"/>
          <w:szCs w:val="30"/>
        </w:rPr>
        <w:t>林木品种审定工作的配套标准。</w:t>
      </w:r>
    </w:p>
    <w:p w14:paraId="778F301C" w14:textId="3F487F81" w:rsidR="00B705E0" w:rsidRPr="007859C9" w:rsidRDefault="007859C9" w:rsidP="00564B20">
      <w:pPr>
        <w:widowControl/>
        <w:spacing w:line="600" w:lineRule="exact"/>
        <w:ind w:firstLineChars="200" w:firstLine="602"/>
        <w:rPr>
          <w:rFonts w:ascii="仿宋_GB2312" w:eastAsia="仿宋_GB2312" w:hAnsi="宋体"/>
          <w:b/>
          <w:bCs/>
          <w:sz w:val="30"/>
          <w:szCs w:val="30"/>
        </w:rPr>
      </w:pPr>
      <w:r w:rsidRPr="007859C9">
        <w:rPr>
          <w:rFonts w:ascii="仿宋_GB2312" w:eastAsia="仿宋_GB2312" w:hAnsi="宋体" w:hint="eastAsia"/>
          <w:b/>
          <w:bCs/>
          <w:sz w:val="30"/>
          <w:szCs w:val="30"/>
        </w:rPr>
        <w:t>（一）</w:t>
      </w:r>
      <w:r w:rsidR="00554CAE" w:rsidRPr="007859C9">
        <w:rPr>
          <w:rFonts w:ascii="仿宋_GB2312" w:eastAsia="仿宋_GB2312" w:hAnsi="宋体"/>
          <w:b/>
          <w:bCs/>
          <w:sz w:val="30"/>
          <w:szCs w:val="30"/>
        </w:rPr>
        <w:t>为</w:t>
      </w:r>
      <w:r w:rsidR="00554CAE" w:rsidRPr="007859C9">
        <w:rPr>
          <w:rFonts w:ascii="仿宋_GB2312" w:eastAsia="仿宋_GB2312" w:hAnsi="宋体" w:hint="eastAsia"/>
          <w:b/>
          <w:bCs/>
          <w:sz w:val="30"/>
          <w:szCs w:val="30"/>
        </w:rPr>
        <w:t>开展林木</w:t>
      </w:r>
      <w:r w:rsidR="00554CAE" w:rsidRPr="007859C9">
        <w:rPr>
          <w:rFonts w:ascii="仿宋_GB2312" w:eastAsia="仿宋_GB2312" w:hAnsi="宋体"/>
          <w:b/>
          <w:bCs/>
          <w:sz w:val="30"/>
          <w:szCs w:val="30"/>
        </w:rPr>
        <w:t>品种审定</w:t>
      </w:r>
      <w:r w:rsidR="00554CAE" w:rsidRPr="007859C9">
        <w:rPr>
          <w:rFonts w:ascii="仿宋_GB2312" w:eastAsia="仿宋_GB2312" w:hAnsi="宋体" w:hint="eastAsia"/>
          <w:b/>
          <w:bCs/>
          <w:sz w:val="30"/>
          <w:szCs w:val="30"/>
        </w:rPr>
        <w:t>工作提供</w:t>
      </w:r>
      <w:r w:rsidR="00554CAE" w:rsidRPr="007859C9">
        <w:rPr>
          <w:rFonts w:ascii="仿宋_GB2312" w:eastAsia="仿宋_GB2312" w:hAnsi="宋体"/>
          <w:b/>
          <w:bCs/>
          <w:sz w:val="30"/>
          <w:szCs w:val="30"/>
        </w:rPr>
        <w:t>有力的技术支撑</w:t>
      </w:r>
    </w:p>
    <w:p w14:paraId="6DBFFF28" w14:textId="77777777" w:rsidR="00B705E0" w:rsidRPr="0063279F" w:rsidRDefault="00554CAE" w:rsidP="00564B20">
      <w:pPr>
        <w:widowControl/>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林木品种审定是林木良种推广的基础和前提。《中华人民共和国种子法》、《上海市种子条例》和《主要林木品种审定办法》规定，“主要林木品种在推广前应当通过国家级或者省级审定。”“由直辖市</w:t>
      </w:r>
      <w:r w:rsidRPr="0063279F">
        <w:rPr>
          <w:rFonts w:ascii="仿宋_GB2312" w:eastAsia="仿宋_GB2312" w:hAnsi="宋体"/>
          <w:sz w:val="30"/>
          <w:szCs w:val="30"/>
        </w:rPr>
        <w:t>人民政府林业草原主管部门确定的主要林木品种实行省级审定。</w:t>
      </w:r>
      <w:r w:rsidRPr="0063279F">
        <w:rPr>
          <w:rFonts w:ascii="仿宋_GB2312" w:eastAsia="仿宋_GB2312" w:hAnsi="宋体" w:hint="eastAsia"/>
          <w:sz w:val="30"/>
          <w:szCs w:val="30"/>
        </w:rPr>
        <w:t>”</w:t>
      </w:r>
      <w:r w:rsidRPr="0063279F">
        <w:rPr>
          <w:rFonts w:hint="eastAsia"/>
        </w:rPr>
        <w:t xml:space="preserve"> </w:t>
      </w:r>
      <w:r w:rsidRPr="0063279F">
        <w:rPr>
          <w:rFonts w:ascii="仿宋_GB2312" w:eastAsia="仿宋_GB2312" w:hAnsi="宋体" w:hint="eastAsia"/>
          <w:sz w:val="30"/>
          <w:szCs w:val="30"/>
        </w:rPr>
        <w:t>“林以种为先，种以质为本。”林木品种审定作为一项法定工作需要技术标准作为有力支撑，以确保审定工作的规范与科学。</w:t>
      </w:r>
    </w:p>
    <w:p w14:paraId="361B9F0B" w14:textId="13ADAFFC" w:rsidR="00B705E0" w:rsidRPr="007859C9" w:rsidRDefault="007859C9" w:rsidP="00564B20">
      <w:pPr>
        <w:widowControl/>
        <w:spacing w:line="600" w:lineRule="exact"/>
        <w:ind w:firstLineChars="200" w:firstLine="602"/>
        <w:rPr>
          <w:rFonts w:ascii="仿宋_GB2312" w:eastAsia="仿宋_GB2312" w:hAnsi="宋体"/>
          <w:b/>
          <w:bCs/>
          <w:sz w:val="30"/>
          <w:szCs w:val="30"/>
        </w:rPr>
      </w:pPr>
      <w:r w:rsidRPr="007859C9">
        <w:rPr>
          <w:rFonts w:ascii="仿宋_GB2312" w:eastAsia="仿宋_GB2312" w:hAnsi="宋体" w:hint="eastAsia"/>
          <w:b/>
          <w:bCs/>
          <w:sz w:val="30"/>
          <w:szCs w:val="30"/>
        </w:rPr>
        <w:t>（二）</w:t>
      </w:r>
      <w:r w:rsidR="00554CAE" w:rsidRPr="007859C9">
        <w:rPr>
          <w:rFonts w:ascii="仿宋_GB2312" w:eastAsia="仿宋_GB2312" w:hAnsi="宋体" w:hint="eastAsia"/>
          <w:b/>
          <w:bCs/>
          <w:sz w:val="30"/>
          <w:szCs w:val="30"/>
        </w:rPr>
        <w:t>为加快上海</w:t>
      </w:r>
      <w:r w:rsidR="00554CAE" w:rsidRPr="007859C9">
        <w:rPr>
          <w:rFonts w:ascii="仿宋_GB2312" w:eastAsia="仿宋_GB2312" w:hAnsi="宋体"/>
          <w:b/>
          <w:bCs/>
          <w:sz w:val="30"/>
          <w:szCs w:val="30"/>
        </w:rPr>
        <w:t>地区林木良种</w:t>
      </w:r>
      <w:r w:rsidR="00554CAE" w:rsidRPr="007859C9">
        <w:rPr>
          <w:rFonts w:ascii="仿宋_GB2312" w:eastAsia="仿宋_GB2312" w:hAnsi="宋体" w:hint="eastAsia"/>
          <w:b/>
          <w:bCs/>
          <w:sz w:val="30"/>
          <w:szCs w:val="30"/>
        </w:rPr>
        <w:t>进程化奠定</w:t>
      </w:r>
      <w:r w:rsidR="00554CAE" w:rsidRPr="007859C9">
        <w:rPr>
          <w:rFonts w:ascii="仿宋_GB2312" w:eastAsia="仿宋_GB2312" w:hAnsi="宋体"/>
          <w:b/>
          <w:bCs/>
          <w:sz w:val="30"/>
          <w:szCs w:val="30"/>
        </w:rPr>
        <w:t>基础</w:t>
      </w:r>
    </w:p>
    <w:p w14:paraId="45EE2DA4" w14:textId="2A5313BB" w:rsidR="00B705E0" w:rsidRPr="0063279F" w:rsidRDefault="00554CAE" w:rsidP="00564B20">
      <w:pPr>
        <w:widowControl/>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根据《国家林业和草原局关于推进种苗事业高质量发展的意见》（林场发〔</w:t>
      </w:r>
      <w:r w:rsidRPr="0063279F">
        <w:rPr>
          <w:rFonts w:ascii="仿宋_GB2312" w:eastAsia="仿宋_GB2312" w:hAnsi="宋体"/>
          <w:sz w:val="30"/>
          <w:szCs w:val="30"/>
        </w:rPr>
        <w:t>2019〕82号）要求，</w:t>
      </w:r>
      <w:r w:rsidRPr="0063279F">
        <w:rPr>
          <w:rFonts w:ascii="仿宋_GB2312" w:eastAsia="仿宋_GB2312" w:hAnsi="宋体"/>
          <w:sz w:val="30"/>
          <w:szCs w:val="30"/>
        </w:rPr>
        <w:t>“</w:t>
      </w:r>
      <w:r w:rsidRPr="0063279F">
        <w:rPr>
          <w:rFonts w:ascii="仿宋_GB2312" w:eastAsia="仿宋_GB2312" w:hAnsi="宋体"/>
          <w:sz w:val="30"/>
          <w:szCs w:val="30"/>
        </w:rPr>
        <w:t>到2025年，主要造林树种良种使用率达到75%，商品林全部实现良种化</w:t>
      </w:r>
      <w:r w:rsidRPr="0063279F">
        <w:rPr>
          <w:rFonts w:ascii="仿宋_GB2312" w:eastAsia="仿宋_GB2312" w:hAnsi="宋体"/>
          <w:sz w:val="30"/>
          <w:szCs w:val="30"/>
        </w:rPr>
        <w:t>”</w:t>
      </w:r>
      <w:r w:rsidRPr="0063279F">
        <w:rPr>
          <w:rFonts w:ascii="仿宋_GB2312" w:eastAsia="仿宋_GB2312" w:hAnsi="宋体"/>
          <w:sz w:val="30"/>
          <w:szCs w:val="30"/>
        </w:rPr>
        <w:t>，</w:t>
      </w:r>
      <w:r w:rsidRPr="0063279F">
        <w:rPr>
          <w:rFonts w:ascii="仿宋_GB2312" w:eastAsia="仿宋_GB2312" w:hAnsi="宋体" w:hint="eastAsia"/>
          <w:sz w:val="30"/>
          <w:szCs w:val="30"/>
        </w:rPr>
        <w:t>上海</w:t>
      </w:r>
      <w:r w:rsidRPr="0063279F">
        <w:rPr>
          <w:rFonts w:ascii="仿宋_GB2312" w:eastAsia="仿宋_GB2312" w:hAnsi="宋体"/>
          <w:sz w:val="30"/>
          <w:szCs w:val="30"/>
        </w:rPr>
        <w:t>林木良种</w:t>
      </w:r>
      <w:r w:rsidRPr="0063279F">
        <w:rPr>
          <w:rFonts w:ascii="仿宋_GB2312" w:eastAsia="仿宋_GB2312" w:hAnsi="宋体"/>
          <w:sz w:val="30"/>
          <w:szCs w:val="30"/>
        </w:rPr>
        <w:lastRenderedPageBreak/>
        <w:t>化的程度离</w:t>
      </w:r>
      <w:r w:rsidRPr="0063279F">
        <w:rPr>
          <w:rFonts w:ascii="仿宋_GB2312" w:eastAsia="仿宋_GB2312" w:hAnsi="宋体" w:hint="eastAsia"/>
          <w:sz w:val="30"/>
          <w:szCs w:val="30"/>
        </w:rPr>
        <w:t>国家</w:t>
      </w:r>
      <w:r w:rsidRPr="0063279F">
        <w:rPr>
          <w:rFonts w:ascii="仿宋_GB2312" w:eastAsia="仿宋_GB2312" w:hAnsi="宋体"/>
          <w:sz w:val="30"/>
          <w:szCs w:val="30"/>
        </w:rPr>
        <w:t>要求还有</w:t>
      </w:r>
      <w:r w:rsidR="009D2830" w:rsidRPr="0063279F">
        <w:rPr>
          <w:rFonts w:ascii="仿宋_GB2312" w:eastAsia="仿宋_GB2312" w:hAnsi="宋体" w:hint="eastAsia"/>
          <w:sz w:val="30"/>
          <w:szCs w:val="30"/>
        </w:rPr>
        <w:t>较大</w:t>
      </w:r>
      <w:r w:rsidRPr="0063279F">
        <w:rPr>
          <w:rFonts w:ascii="仿宋_GB2312" w:eastAsia="仿宋_GB2312" w:hAnsi="宋体"/>
          <w:sz w:val="30"/>
          <w:szCs w:val="30"/>
        </w:rPr>
        <w:t>的差距</w:t>
      </w:r>
      <w:r w:rsidRPr="0063279F">
        <w:rPr>
          <w:rFonts w:ascii="仿宋_GB2312" w:eastAsia="仿宋_GB2312" w:hAnsi="宋体" w:hint="eastAsia"/>
          <w:sz w:val="30"/>
          <w:szCs w:val="30"/>
        </w:rPr>
        <w:t>；同时随着</w:t>
      </w:r>
      <w:r w:rsidRPr="0063279F">
        <w:rPr>
          <w:rFonts w:ascii="仿宋_GB2312" w:eastAsia="仿宋_GB2312" w:hAnsi="宋体"/>
          <w:sz w:val="30"/>
          <w:szCs w:val="30"/>
        </w:rPr>
        <w:t>我市社会经济和城市化建设的飞速发展，可造林的土地空间愈发有限</w:t>
      </w:r>
      <w:r w:rsidRPr="0063279F">
        <w:rPr>
          <w:rFonts w:ascii="仿宋_GB2312" w:eastAsia="仿宋_GB2312" w:hAnsi="宋体" w:hint="eastAsia"/>
          <w:sz w:val="30"/>
          <w:szCs w:val="30"/>
        </w:rPr>
        <w:t>，林业</w:t>
      </w:r>
      <w:r w:rsidRPr="0063279F">
        <w:rPr>
          <w:rFonts w:ascii="仿宋_GB2312" w:eastAsia="仿宋_GB2312" w:hAnsi="宋体"/>
          <w:sz w:val="30"/>
          <w:szCs w:val="30"/>
        </w:rPr>
        <w:t>高质量发展对良种推广更为迫切</w:t>
      </w:r>
      <w:r w:rsidRPr="0063279F">
        <w:rPr>
          <w:rFonts w:ascii="仿宋_GB2312" w:eastAsia="仿宋_GB2312" w:hAnsi="宋体" w:hint="eastAsia"/>
          <w:sz w:val="30"/>
          <w:szCs w:val="30"/>
        </w:rPr>
        <w:t>，</w:t>
      </w:r>
      <w:r w:rsidRPr="0063279F">
        <w:rPr>
          <w:rFonts w:ascii="仿宋_GB2312" w:eastAsia="仿宋_GB2312" w:hAnsi="宋体"/>
          <w:sz w:val="30"/>
          <w:szCs w:val="30"/>
        </w:rPr>
        <w:t>制定《林木品种评价规范》</w:t>
      </w:r>
      <w:r w:rsidRPr="0063279F">
        <w:rPr>
          <w:rFonts w:ascii="仿宋_GB2312" w:eastAsia="仿宋_GB2312" w:hAnsi="宋体" w:hint="eastAsia"/>
          <w:sz w:val="30"/>
          <w:szCs w:val="30"/>
        </w:rPr>
        <w:t>显得</w:t>
      </w:r>
      <w:r w:rsidRPr="0063279F">
        <w:rPr>
          <w:rFonts w:ascii="仿宋_GB2312" w:eastAsia="仿宋_GB2312" w:hAnsi="宋体"/>
          <w:sz w:val="30"/>
          <w:szCs w:val="30"/>
        </w:rPr>
        <w:t>十分必要。</w:t>
      </w:r>
    </w:p>
    <w:p w14:paraId="352C9A94" w14:textId="0E8A3EEB" w:rsidR="00B705E0" w:rsidRPr="007859C9" w:rsidRDefault="007859C9" w:rsidP="0041707F">
      <w:pPr>
        <w:widowControl/>
        <w:spacing w:line="600" w:lineRule="exact"/>
        <w:ind w:firstLineChars="200" w:firstLine="602"/>
        <w:rPr>
          <w:rFonts w:ascii="仿宋_GB2312" w:eastAsia="仿宋_GB2312" w:hAnsi="宋体"/>
          <w:b/>
          <w:bCs/>
          <w:sz w:val="30"/>
          <w:szCs w:val="30"/>
        </w:rPr>
      </w:pPr>
      <w:r w:rsidRPr="007859C9">
        <w:rPr>
          <w:rFonts w:ascii="仿宋_GB2312" w:eastAsia="仿宋_GB2312" w:hAnsi="宋体" w:hint="eastAsia"/>
          <w:b/>
          <w:bCs/>
          <w:sz w:val="30"/>
          <w:szCs w:val="30"/>
        </w:rPr>
        <w:t>（三）</w:t>
      </w:r>
      <w:r w:rsidR="00554CAE" w:rsidRPr="007859C9">
        <w:rPr>
          <w:rFonts w:ascii="仿宋_GB2312" w:eastAsia="仿宋_GB2312" w:hAnsi="宋体" w:hint="eastAsia"/>
          <w:b/>
          <w:bCs/>
          <w:sz w:val="30"/>
          <w:szCs w:val="30"/>
        </w:rPr>
        <w:t>有利于筛选</w:t>
      </w:r>
      <w:r w:rsidR="00554CAE" w:rsidRPr="007859C9">
        <w:rPr>
          <w:rFonts w:ascii="仿宋_GB2312" w:eastAsia="仿宋_GB2312" w:hAnsi="宋体"/>
          <w:b/>
          <w:bCs/>
          <w:sz w:val="30"/>
          <w:szCs w:val="30"/>
        </w:rPr>
        <w:t>适合本地</w:t>
      </w:r>
      <w:r w:rsidR="00554CAE" w:rsidRPr="007859C9">
        <w:rPr>
          <w:rFonts w:ascii="仿宋_GB2312" w:eastAsia="仿宋_GB2312" w:hAnsi="宋体" w:hint="eastAsia"/>
          <w:b/>
          <w:bCs/>
          <w:sz w:val="30"/>
          <w:szCs w:val="30"/>
        </w:rPr>
        <w:t>生长</w:t>
      </w:r>
      <w:r w:rsidR="00554CAE" w:rsidRPr="007859C9">
        <w:rPr>
          <w:rFonts w:ascii="仿宋_GB2312" w:eastAsia="仿宋_GB2312" w:hAnsi="宋体"/>
          <w:b/>
          <w:bCs/>
          <w:sz w:val="30"/>
          <w:szCs w:val="30"/>
        </w:rPr>
        <w:t>的林木品种</w:t>
      </w:r>
    </w:p>
    <w:p w14:paraId="0EAF61A1" w14:textId="77777777"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上海地处长江三角洲冲积平原，地势坦荡低平，地下</w:t>
      </w:r>
      <w:r w:rsidRPr="0063279F">
        <w:rPr>
          <w:rFonts w:ascii="仿宋_GB2312" w:eastAsia="仿宋_GB2312" w:hAnsi="宋体"/>
          <w:sz w:val="30"/>
          <w:szCs w:val="30"/>
        </w:rPr>
        <w:t>水位高，Ph</w:t>
      </w:r>
      <w:r w:rsidRPr="0063279F">
        <w:rPr>
          <w:rFonts w:ascii="仿宋_GB2312" w:eastAsia="仿宋_GB2312" w:hAnsi="宋体" w:hint="eastAsia"/>
          <w:sz w:val="30"/>
          <w:szCs w:val="30"/>
        </w:rPr>
        <w:t>值相对</w:t>
      </w:r>
      <w:r w:rsidRPr="0063279F">
        <w:rPr>
          <w:rFonts w:ascii="仿宋_GB2312" w:eastAsia="仿宋_GB2312" w:hAnsi="宋体"/>
          <w:sz w:val="30"/>
          <w:szCs w:val="30"/>
        </w:rPr>
        <w:t>偏高，自</w:t>
      </w:r>
      <w:r w:rsidRPr="0063279F">
        <w:rPr>
          <w:rFonts w:ascii="仿宋_GB2312" w:eastAsia="仿宋_GB2312" w:hAnsi="宋体" w:hint="eastAsia"/>
          <w:sz w:val="30"/>
          <w:szCs w:val="30"/>
        </w:rPr>
        <w:t>西</w:t>
      </w:r>
      <w:r w:rsidRPr="0063279F">
        <w:rPr>
          <w:rFonts w:ascii="仿宋_GB2312" w:eastAsia="仿宋_GB2312" w:hAnsi="宋体"/>
          <w:sz w:val="30"/>
          <w:szCs w:val="30"/>
        </w:rPr>
        <w:t>向东有pH</w:t>
      </w:r>
      <w:r w:rsidRPr="0063279F">
        <w:rPr>
          <w:rFonts w:ascii="仿宋_GB2312" w:eastAsia="仿宋_GB2312" w:hAnsi="宋体" w:hint="eastAsia"/>
          <w:sz w:val="30"/>
          <w:szCs w:val="30"/>
        </w:rPr>
        <w:t>值逐渐</w:t>
      </w:r>
      <w:r w:rsidRPr="0063279F">
        <w:rPr>
          <w:rFonts w:ascii="仿宋_GB2312" w:eastAsia="仿宋_GB2312" w:hAnsi="宋体"/>
          <w:sz w:val="30"/>
          <w:szCs w:val="30"/>
        </w:rPr>
        <w:t>增大和土壤有机质递减的趋势。</w:t>
      </w:r>
      <w:r w:rsidRPr="0063279F">
        <w:rPr>
          <w:rFonts w:ascii="仿宋_GB2312" w:eastAsia="仿宋_GB2312" w:hAnsi="宋体" w:hint="eastAsia"/>
          <w:sz w:val="30"/>
          <w:szCs w:val="30"/>
        </w:rPr>
        <w:t>同时</w:t>
      </w:r>
      <w:r w:rsidRPr="0063279F">
        <w:rPr>
          <w:rFonts w:ascii="仿宋_GB2312" w:eastAsia="仿宋_GB2312" w:hAnsi="宋体"/>
          <w:sz w:val="30"/>
          <w:szCs w:val="30"/>
        </w:rPr>
        <w:t>，</w:t>
      </w:r>
      <w:r w:rsidRPr="0063279F">
        <w:rPr>
          <w:rFonts w:ascii="仿宋_GB2312" w:eastAsia="仿宋_GB2312" w:hAnsi="宋体" w:hint="eastAsia"/>
          <w:sz w:val="30"/>
          <w:szCs w:val="30"/>
        </w:rPr>
        <w:t>上海处于亚热带季风气候区，</w:t>
      </w:r>
      <w:r w:rsidRPr="0063279F">
        <w:rPr>
          <w:rFonts w:ascii="仿宋_GB2312" w:eastAsia="仿宋_GB2312" w:hAnsi="宋体"/>
          <w:sz w:val="30"/>
          <w:szCs w:val="30"/>
        </w:rPr>
        <w:t>四季分明、日照充分、雨量充沛，四季通常春秋较短、冬夏较长</w:t>
      </w:r>
      <w:r w:rsidRPr="0063279F">
        <w:rPr>
          <w:rFonts w:ascii="仿宋_GB2312" w:eastAsia="仿宋_GB2312" w:hAnsi="宋体" w:hint="eastAsia"/>
          <w:sz w:val="30"/>
          <w:szCs w:val="30"/>
        </w:rPr>
        <w:t>，易受暴雨、台风等灾害。本标准的制定，能够结合本地实际情况，有利于选出适合本地生长的林木品种，提高林木成活率和生长质量。</w:t>
      </w:r>
    </w:p>
    <w:p w14:paraId="0413389F" w14:textId="7C398A82" w:rsidR="00B705E0" w:rsidRPr="007859C9" w:rsidRDefault="007859C9" w:rsidP="0041707F">
      <w:pPr>
        <w:widowControl/>
        <w:spacing w:line="600" w:lineRule="exact"/>
        <w:ind w:firstLineChars="200" w:firstLine="602"/>
        <w:rPr>
          <w:rFonts w:ascii="仿宋_GB2312" w:eastAsia="仿宋_GB2312" w:hAnsi="宋体"/>
          <w:b/>
          <w:bCs/>
          <w:sz w:val="30"/>
          <w:szCs w:val="30"/>
        </w:rPr>
      </w:pPr>
      <w:r w:rsidRPr="007859C9">
        <w:rPr>
          <w:rFonts w:ascii="仿宋_GB2312" w:eastAsia="仿宋_GB2312" w:hAnsi="宋体" w:hint="eastAsia"/>
          <w:b/>
          <w:bCs/>
          <w:sz w:val="30"/>
          <w:szCs w:val="30"/>
        </w:rPr>
        <w:t>（四）</w:t>
      </w:r>
      <w:r w:rsidR="00554CAE" w:rsidRPr="007859C9">
        <w:rPr>
          <w:rFonts w:ascii="仿宋_GB2312" w:eastAsia="仿宋_GB2312" w:hAnsi="宋体"/>
          <w:b/>
          <w:bCs/>
          <w:sz w:val="30"/>
          <w:szCs w:val="30"/>
        </w:rPr>
        <w:t>满足上海地区林业</w:t>
      </w:r>
      <w:r w:rsidR="00554CAE" w:rsidRPr="007859C9">
        <w:rPr>
          <w:rFonts w:ascii="仿宋_GB2312" w:eastAsia="仿宋_GB2312" w:hAnsi="宋体" w:hint="eastAsia"/>
          <w:b/>
          <w:bCs/>
          <w:sz w:val="30"/>
          <w:szCs w:val="30"/>
        </w:rPr>
        <w:t>绿化</w:t>
      </w:r>
      <w:r w:rsidR="00554CAE" w:rsidRPr="007859C9">
        <w:rPr>
          <w:rFonts w:ascii="仿宋_GB2312" w:eastAsia="仿宋_GB2312" w:hAnsi="宋体"/>
          <w:b/>
          <w:bCs/>
          <w:sz w:val="30"/>
          <w:szCs w:val="30"/>
        </w:rPr>
        <w:t>产业特色需求</w:t>
      </w:r>
    </w:p>
    <w:p w14:paraId="1C94D800" w14:textId="31A27428" w:rsidR="00B705E0" w:rsidRPr="0063279F" w:rsidRDefault="00554CAE" w:rsidP="0041707F">
      <w:pPr>
        <w:spacing w:line="600" w:lineRule="exact"/>
        <w:ind w:firstLineChars="200" w:firstLine="600"/>
        <w:rPr>
          <w:rFonts w:ascii="仿宋_GB2312" w:eastAsia="仿宋_GB2312" w:hAnsi="Times New Roman" w:cs="Times New Roman"/>
          <w:sz w:val="30"/>
          <w:szCs w:val="30"/>
        </w:rPr>
      </w:pPr>
      <w:r w:rsidRPr="0063279F">
        <w:rPr>
          <w:rFonts w:ascii="仿宋_GB2312" w:eastAsia="仿宋_GB2312" w:hAnsi="宋体" w:hint="eastAsia"/>
          <w:sz w:val="30"/>
          <w:szCs w:val="30"/>
        </w:rPr>
        <w:t>上海市主要林木品种审定工作自2016年开展，主要参考国家</w:t>
      </w:r>
      <w:r w:rsidRPr="0063279F">
        <w:rPr>
          <w:rFonts w:ascii="仿宋_GB2312" w:eastAsia="仿宋_GB2312" w:hAnsi="宋体"/>
          <w:sz w:val="30"/>
          <w:szCs w:val="30"/>
        </w:rPr>
        <w:t>标准</w:t>
      </w:r>
      <w:r w:rsidRPr="0063279F">
        <w:rPr>
          <w:rFonts w:ascii="仿宋_GB2312" w:eastAsia="仿宋_GB2312" w:hAnsi="宋体" w:hint="eastAsia"/>
          <w:sz w:val="30"/>
          <w:szCs w:val="30"/>
        </w:rPr>
        <w:t>《林木良种审定规范（</w:t>
      </w:r>
      <w:r w:rsidRPr="0063279F">
        <w:rPr>
          <w:rFonts w:ascii="仿宋_GB2312" w:eastAsia="仿宋_GB2312" w:hAnsi="宋体"/>
          <w:sz w:val="30"/>
          <w:szCs w:val="30"/>
        </w:rPr>
        <w:t>GB/T 14071-1993）》</w:t>
      </w:r>
      <w:r w:rsidRPr="0063279F">
        <w:rPr>
          <w:rFonts w:ascii="仿宋_GB2312" w:eastAsia="仿宋_GB2312" w:hAnsi="宋体" w:hint="eastAsia"/>
          <w:sz w:val="30"/>
          <w:szCs w:val="30"/>
        </w:rPr>
        <w:t>。</w:t>
      </w:r>
      <w:r w:rsidRPr="0063279F">
        <w:rPr>
          <w:rFonts w:ascii="仿宋_GB2312" w:eastAsia="仿宋_GB2312" w:hAnsi="Times New Roman" w:cs="Times New Roman" w:hint="eastAsia"/>
          <w:sz w:val="30"/>
          <w:szCs w:val="30"/>
        </w:rPr>
        <w:t>截止目前，我市共有</w:t>
      </w:r>
      <w:r w:rsidRPr="0063279F">
        <w:rPr>
          <w:rFonts w:ascii="仿宋_GB2312" w:eastAsia="仿宋_GB2312" w:hAnsi="Times New Roman" w:cs="Times New Roman"/>
          <w:sz w:val="30"/>
          <w:szCs w:val="30"/>
        </w:rPr>
        <w:t>69</w:t>
      </w:r>
      <w:r w:rsidRPr="0063279F">
        <w:rPr>
          <w:rFonts w:ascii="仿宋_GB2312" w:eastAsia="仿宋_GB2312" w:hAnsi="Times New Roman" w:cs="Times New Roman" w:hint="eastAsia"/>
          <w:sz w:val="30"/>
          <w:szCs w:val="30"/>
        </w:rPr>
        <w:t>个主要林木品种通过审（认）定，这些品种显现了良好的生态和经济价值。但</w:t>
      </w:r>
      <w:r w:rsidRPr="0063279F">
        <w:rPr>
          <w:rFonts w:ascii="仿宋_GB2312" w:eastAsia="仿宋_GB2312" w:hAnsi="宋体" w:hint="eastAsia"/>
          <w:sz w:val="30"/>
          <w:szCs w:val="30"/>
        </w:rPr>
        <w:t>国家标准</w:t>
      </w:r>
      <w:r w:rsidRPr="0063279F">
        <w:rPr>
          <w:rFonts w:ascii="仿宋_GB2312" w:eastAsia="仿宋_GB2312" w:hAnsi="宋体"/>
          <w:sz w:val="30"/>
          <w:szCs w:val="30"/>
        </w:rPr>
        <w:t>中审定的林木品种只分为用材林树种和经济林树种两类，并以此制定相应的技术参数指标。</w:t>
      </w:r>
      <w:r w:rsidRPr="0063279F">
        <w:rPr>
          <w:rFonts w:ascii="仿宋_GB2312" w:eastAsia="仿宋_GB2312" w:hAnsi="宋体" w:hint="eastAsia"/>
          <w:sz w:val="30"/>
          <w:szCs w:val="30"/>
        </w:rPr>
        <w:t>截止2023年底上海森林面积192.78万亩，经济果林13.5万亩，无用材林，主要以发挥生态效益为主，目前正在加强培育良种壮苗、构建优良森林植被群落，</w:t>
      </w:r>
      <w:r w:rsidR="00281843" w:rsidRPr="0063279F">
        <w:rPr>
          <w:rFonts w:ascii="仿宋_GB2312" w:eastAsia="仿宋_GB2312" w:hAnsi="宋体" w:hint="eastAsia"/>
          <w:sz w:val="30"/>
          <w:szCs w:val="30"/>
        </w:rPr>
        <w:t>提质增效</w:t>
      </w:r>
      <w:r w:rsidR="00281843" w:rsidRPr="0063279F">
        <w:rPr>
          <w:rFonts w:ascii="仿宋_GB2312" w:eastAsia="仿宋_GB2312" w:hAnsi="宋体"/>
          <w:sz w:val="30"/>
          <w:szCs w:val="30"/>
        </w:rPr>
        <w:t>，</w:t>
      </w:r>
      <w:r w:rsidR="00281843" w:rsidRPr="0063279F">
        <w:rPr>
          <w:rFonts w:ascii="仿宋_GB2312" w:eastAsia="仿宋_GB2312" w:hAnsi="宋体" w:hint="eastAsia"/>
          <w:sz w:val="30"/>
          <w:szCs w:val="30"/>
        </w:rPr>
        <w:t>加大</w:t>
      </w:r>
      <w:r w:rsidRPr="0063279F">
        <w:rPr>
          <w:rFonts w:ascii="仿宋_GB2312" w:eastAsia="仿宋_GB2312" w:hAnsi="宋体" w:hint="eastAsia"/>
          <w:sz w:val="30"/>
          <w:szCs w:val="30"/>
        </w:rPr>
        <w:t>森林质量精准提升</w:t>
      </w:r>
      <w:r w:rsidR="009D2830" w:rsidRPr="0063279F">
        <w:rPr>
          <w:rFonts w:ascii="仿宋_GB2312" w:eastAsia="仿宋_GB2312" w:hAnsi="宋体" w:hint="eastAsia"/>
          <w:sz w:val="30"/>
          <w:szCs w:val="30"/>
        </w:rPr>
        <w:t>，</w:t>
      </w:r>
      <w:r w:rsidR="00281843" w:rsidRPr="0063279F">
        <w:rPr>
          <w:rFonts w:ascii="仿宋_GB2312" w:eastAsia="仿宋_GB2312" w:hAnsi="宋体" w:hint="eastAsia"/>
          <w:sz w:val="30"/>
          <w:szCs w:val="30"/>
        </w:rPr>
        <w:t>通过</w:t>
      </w:r>
      <w:r w:rsidR="00281843" w:rsidRPr="0063279F">
        <w:rPr>
          <w:rFonts w:ascii="仿宋_GB2312" w:eastAsia="仿宋_GB2312" w:hAnsi="宋体"/>
          <w:sz w:val="30"/>
          <w:szCs w:val="30"/>
        </w:rPr>
        <w:t>美好森林景观</w:t>
      </w:r>
      <w:r w:rsidR="00281843" w:rsidRPr="0063279F">
        <w:rPr>
          <w:rFonts w:ascii="仿宋_GB2312" w:eastAsia="仿宋_GB2312" w:hAnsi="宋体" w:hint="eastAsia"/>
          <w:sz w:val="30"/>
          <w:szCs w:val="30"/>
        </w:rPr>
        <w:t>营造</w:t>
      </w:r>
      <w:r w:rsidR="00281843" w:rsidRPr="0063279F">
        <w:rPr>
          <w:rFonts w:ascii="仿宋_GB2312" w:eastAsia="仿宋_GB2312" w:hAnsi="宋体"/>
          <w:sz w:val="30"/>
          <w:szCs w:val="30"/>
        </w:rPr>
        <w:t>，</w:t>
      </w:r>
      <w:r w:rsidR="00281843" w:rsidRPr="0063279F">
        <w:rPr>
          <w:rFonts w:ascii="仿宋_GB2312" w:eastAsia="仿宋_GB2312" w:hAnsi="宋体" w:hint="eastAsia"/>
          <w:sz w:val="30"/>
          <w:szCs w:val="30"/>
        </w:rPr>
        <w:t>为</w:t>
      </w:r>
      <w:r w:rsidR="00281843" w:rsidRPr="0063279F">
        <w:rPr>
          <w:rFonts w:ascii="仿宋_GB2312" w:eastAsia="仿宋_GB2312" w:hAnsi="宋体"/>
          <w:sz w:val="30"/>
          <w:szCs w:val="30"/>
        </w:rPr>
        <w:t>市民提供</w:t>
      </w:r>
      <w:r w:rsidR="00281843" w:rsidRPr="0063279F">
        <w:rPr>
          <w:rFonts w:ascii="仿宋_GB2312" w:eastAsia="仿宋_GB2312" w:hAnsi="宋体" w:hint="eastAsia"/>
          <w:sz w:val="30"/>
          <w:szCs w:val="30"/>
        </w:rPr>
        <w:t>更多</w:t>
      </w:r>
      <w:r w:rsidR="00281843" w:rsidRPr="0063279F">
        <w:rPr>
          <w:rFonts w:ascii="仿宋_GB2312" w:eastAsia="仿宋_GB2312" w:hAnsi="宋体"/>
          <w:sz w:val="30"/>
          <w:szCs w:val="30"/>
        </w:rPr>
        <w:t>绿色共享空间</w:t>
      </w:r>
      <w:r w:rsidRPr="0063279F">
        <w:rPr>
          <w:rFonts w:ascii="仿宋_GB2312" w:eastAsia="仿宋_GB2312" w:hAnsi="宋体" w:hint="eastAsia"/>
          <w:sz w:val="30"/>
          <w:szCs w:val="30"/>
        </w:rPr>
        <w:t>。因此，</w:t>
      </w:r>
      <w:r w:rsidRPr="0063279F">
        <w:rPr>
          <w:rFonts w:ascii="仿宋_GB2312" w:eastAsia="仿宋_GB2312" w:hAnsi="宋体"/>
          <w:sz w:val="30"/>
          <w:szCs w:val="30"/>
        </w:rPr>
        <w:t>从上海品种审定实践需求来看，根据树种培育方向和绿化林业应用角度，</w:t>
      </w:r>
      <w:r w:rsidRPr="0063279F">
        <w:rPr>
          <w:rFonts w:ascii="仿宋_GB2312" w:eastAsia="仿宋_GB2312" w:hAnsi="宋体" w:hint="eastAsia"/>
          <w:sz w:val="30"/>
          <w:szCs w:val="30"/>
        </w:rPr>
        <w:t>需增加审定林木</w:t>
      </w:r>
      <w:r w:rsidRPr="0063279F">
        <w:rPr>
          <w:rFonts w:ascii="仿宋_GB2312" w:eastAsia="仿宋_GB2312" w:hAnsi="宋体"/>
          <w:sz w:val="30"/>
          <w:szCs w:val="30"/>
        </w:rPr>
        <w:t>品种</w:t>
      </w:r>
      <w:r w:rsidRPr="0063279F">
        <w:rPr>
          <w:rFonts w:ascii="仿宋_GB2312" w:eastAsia="仿宋_GB2312" w:hAnsi="宋体" w:hint="eastAsia"/>
          <w:sz w:val="30"/>
          <w:szCs w:val="30"/>
        </w:rPr>
        <w:t>的</w:t>
      </w:r>
      <w:r w:rsidRPr="0063279F">
        <w:rPr>
          <w:rFonts w:ascii="仿宋_GB2312" w:eastAsia="仿宋_GB2312" w:hAnsi="宋体"/>
          <w:sz w:val="30"/>
          <w:szCs w:val="30"/>
        </w:rPr>
        <w:t>种类</w:t>
      </w:r>
      <w:r w:rsidRPr="0063279F">
        <w:rPr>
          <w:rFonts w:ascii="仿宋_GB2312" w:eastAsia="仿宋_GB2312" w:hAnsi="宋体" w:hint="eastAsia"/>
          <w:sz w:val="30"/>
          <w:szCs w:val="30"/>
        </w:rPr>
        <w:t>。同时上海地区经济林品种</w:t>
      </w:r>
      <w:r w:rsidRPr="0063279F">
        <w:rPr>
          <w:rFonts w:ascii="仿宋_GB2312" w:eastAsia="仿宋_GB2312" w:hAnsi="宋体" w:hint="eastAsia"/>
          <w:sz w:val="30"/>
          <w:szCs w:val="30"/>
        </w:rPr>
        <w:lastRenderedPageBreak/>
        <w:t>选育工作，林木产量已不是主要目标，而更侧重于品种质量。</w:t>
      </w:r>
      <w:r w:rsidRPr="0063279F">
        <w:rPr>
          <w:rFonts w:ascii="仿宋_GB2312" w:eastAsia="仿宋_GB2312" w:hAnsi="Times New Roman" w:cs="Times New Roman"/>
          <w:sz w:val="30"/>
          <w:szCs w:val="30"/>
        </w:rPr>
        <w:t>为更好</w:t>
      </w:r>
      <w:r w:rsidRPr="0063279F">
        <w:rPr>
          <w:rFonts w:ascii="仿宋_GB2312" w:eastAsia="仿宋_GB2312" w:hAnsi="Times New Roman" w:cs="Times New Roman" w:hint="eastAsia"/>
          <w:sz w:val="30"/>
          <w:szCs w:val="30"/>
        </w:rPr>
        <w:t>地</w:t>
      </w:r>
      <w:r w:rsidRPr="0063279F">
        <w:rPr>
          <w:rFonts w:ascii="仿宋_GB2312" w:eastAsia="仿宋_GB2312" w:hAnsi="Times New Roman" w:cs="Times New Roman"/>
          <w:sz w:val="30"/>
          <w:szCs w:val="30"/>
        </w:rPr>
        <w:t>保障我市森林质量和林农企业及农户经济效益的精准提升，上海迫切需要一个关于主要林木品种的审定技术</w:t>
      </w:r>
      <w:r w:rsidRPr="0063279F">
        <w:rPr>
          <w:rFonts w:ascii="仿宋_GB2312" w:eastAsia="仿宋_GB2312" w:hAnsi="Times New Roman" w:cs="Times New Roman" w:hint="eastAsia"/>
          <w:sz w:val="30"/>
          <w:szCs w:val="30"/>
        </w:rPr>
        <w:t>标准</w:t>
      </w:r>
      <w:r w:rsidRPr="0063279F">
        <w:rPr>
          <w:rFonts w:ascii="仿宋_GB2312" w:eastAsia="仿宋_GB2312" w:hAnsi="Times New Roman" w:cs="Times New Roman"/>
          <w:sz w:val="30"/>
          <w:szCs w:val="30"/>
        </w:rPr>
        <w:t>，以便让我市的林木品种资源更丰富、效益更显著。</w:t>
      </w:r>
    </w:p>
    <w:p w14:paraId="2243435E" w14:textId="2353B565" w:rsidR="00B705E0" w:rsidRPr="0063279F" w:rsidRDefault="00554CAE" w:rsidP="00AC159B">
      <w:pPr>
        <w:pStyle w:val="af8"/>
        <w:numPr>
          <w:ilvl w:val="0"/>
          <w:numId w:val="6"/>
        </w:numPr>
        <w:spacing w:line="600" w:lineRule="exact"/>
        <w:ind w:firstLineChars="0"/>
        <w:rPr>
          <w:rFonts w:ascii="黑体" w:eastAsia="黑体" w:hAnsi="黑体"/>
          <w:b/>
          <w:sz w:val="32"/>
          <w:szCs w:val="32"/>
        </w:rPr>
      </w:pPr>
      <w:r w:rsidRPr="0063279F">
        <w:rPr>
          <w:rFonts w:ascii="黑体" w:eastAsia="黑体" w:hAnsi="黑体" w:hint="eastAsia"/>
          <w:b/>
          <w:sz w:val="32"/>
          <w:szCs w:val="32"/>
        </w:rPr>
        <w:t>编制过程</w:t>
      </w:r>
    </w:p>
    <w:p w14:paraId="28F33A63" w14:textId="77777777" w:rsidR="00B705E0" w:rsidRPr="0063279F" w:rsidRDefault="00554CAE" w:rsidP="0041707F">
      <w:pPr>
        <w:pStyle w:val="af8"/>
        <w:numPr>
          <w:ilvl w:val="0"/>
          <w:numId w:val="3"/>
        </w:numPr>
        <w:spacing w:line="600" w:lineRule="exact"/>
        <w:ind w:firstLineChars="0"/>
        <w:rPr>
          <w:rFonts w:ascii="仿宋_GB2312" w:eastAsia="仿宋_GB2312" w:hAnsi="宋体"/>
          <w:b/>
          <w:sz w:val="32"/>
          <w:szCs w:val="32"/>
        </w:rPr>
      </w:pPr>
      <w:r w:rsidRPr="0063279F">
        <w:rPr>
          <w:rFonts w:ascii="仿宋_GB2312" w:eastAsia="仿宋_GB2312" w:hAnsi="宋体" w:hint="eastAsia"/>
          <w:b/>
          <w:sz w:val="32"/>
          <w:szCs w:val="32"/>
        </w:rPr>
        <w:t>工作准备</w:t>
      </w:r>
    </w:p>
    <w:p w14:paraId="01714013" w14:textId="66D1D8DF"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2023年12月4日，上海市市场监督管理局下达了编制本标准的项目计划。在接到标准制定任务后，首先组织起草单位相关技术人员成立标准编制起草小组，认真学习GB/T 1.1—2020《标准化工作导则第1部分：标准化文件的结构和起草规则》，以及与标准制定相关的法律法规，并根据实际情况制定了工作计划和经费预算，保证标准制定工作的顺利进行。</w:t>
      </w:r>
      <w:r w:rsidR="00413424" w:rsidRPr="0063279F">
        <w:rPr>
          <w:rFonts w:ascii="仿宋_GB2312" w:eastAsia="仿宋_GB2312" w:hAnsi="宋体" w:hint="eastAsia"/>
          <w:sz w:val="30"/>
          <w:szCs w:val="30"/>
        </w:rPr>
        <w:t>并收集、</w:t>
      </w:r>
      <w:r w:rsidR="00413424" w:rsidRPr="0063279F">
        <w:rPr>
          <w:rFonts w:ascii="仿宋_GB2312" w:eastAsia="仿宋_GB2312" w:hAnsi="宋体"/>
          <w:sz w:val="30"/>
          <w:szCs w:val="30"/>
        </w:rPr>
        <w:t>查阅了</w:t>
      </w:r>
      <w:r w:rsidR="00413424" w:rsidRPr="0063279F">
        <w:rPr>
          <w:rFonts w:ascii="仿宋_GB2312" w:eastAsia="仿宋_GB2312" w:hAnsi="宋体" w:hint="eastAsia"/>
          <w:sz w:val="30"/>
          <w:szCs w:val="30"/>
        </w:rPr>
        <w:t>国内</w:t>
      </w:r>
      <w:r w:rsidR="00413424" w:rsidRPr="0063279F">
        <w:rPr>
          <w:rFonts w:ascii="仿宋_GB2312" w:eastAsia="仿宋_GB2312" w:hAnsi="宋体"/>
          <w:sz w:val="30"/>
          <w:szCs w:val="30"/>
        </w:rPr>
        <w:t>相关标准</w:t>
      </w:r>
      <w:r w:rsidR="00413424" w:rsidRPr="0063279F">
        <w:rPr>
          <w:rFonts w:ascii="仿宋_GB2312" w:eastAsia="仿宋_GB2312" w:hAnsi="宋体" w:hint="eastAsia"/>
          <w:sz w:val="30"/>
          <w:szCs w:val="30"/>
        </w:rPr>
        <w:t>18个，包括</w:t>
      </w:r>
      <w:r w:rsidR="00413424" w:rsidRPr="0063279F">
        <w:rPr>
          <w:rFonts w:ascii="仿宋_GB2312" w:eastAsia="仿宋_GB2312" w:hAnsi="宋体"/>
          <w:sz w:val="30"/>
          <w:szCs w:val="30"/>
        </w:rPr>
        <w:t>国家</w:t>
      </w:r>
      <w:r w:rsidR="00413424" w:rsidRPr="0063279F">
        <w:rPr>
          <w:rFonts w:ascii="仿宋_GB2312" w:eastAsia="仿宋_GB2312" w:hAnsi="宋体" w:hint="eastAsia"/>
          <w:sz w:val="30"/>
          <w:szCs w:val="30"/>
        </w:rPr>
        <w:t>标准1个</w:t>
      </w:r>
      <w:r w:rsidR="00413424" w:rsidRPr="0063279F">
        <w:rPr>
          <w:rFonts w:ascii="仿宋_GB2312" w:eastAsia="仿宋_GB2312" w:hAnsi="宋体"/>
          <w:sz w:val="30"/>
          <w:szCs w:val="30"/>
        </w:rPr>
        <w:t>，行业标准</w:t>
      </w:r>
      <w:r w:rsidR="00413424" w:rsidRPr="0063279F">
        <w:rPr>
          <w:rFonts w:ascii="仿宋_GB2312" w:eastAsia="仿宋_GB2312" w:hAnsi="宋体" w:hint="eastAsia"/>
          <w:sz w:val="30"/>
          <w:szCs w:val="30"/>
        </w:rPr>
        <w:t>1个</w:t>
      </w:r>
      <w:r w:rsidR="00413424" w:rsidRPr="0063279F">
        <w:rPr>
          <w:rFonts w:ascii="仿宋_GB2312" w:eastAsia="仿宋_GB2312" w:hAnsi="宋体"/>
          <w:sz w:val="30"/>
          <w:szCs w:val="30"/>
        </w:rPr>
        <w:t>，</w:t>
      </w:r>
      <w:r w:rsidR="00413424" w:rsidRPr="0063279F">
        <w:rPr>
          <w:rFonts w:ascii="仿宋_GB2312" w:eastAsia="仿宋_GB2312" w:hAnsi="宋体" w:hint="eastAsia"/>
          <w:sz w:val="30"/>
          <w:szCs w:val="30"/>
        </w:rPr>
        <w:t>地方标准16个。</w:t>
      </w:r>
    </w:p>
    <w:p w14:paraId="0ECDEFB6" w14:textId="7D8385B9"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标准编制起草小组</w:t>
      </w:r>
      <w:r w:rsidR="00413424" w:rsidRPr="0063279F">
        <w:rPr>
          <w:rFonts w:ascii="仿宋_GB2312" w:eastAsia="仿宋_GB2312" w:hAnsi="宋体"/>
          <w:sz w:val="30"/>
          <w:szCs w:val="30"/>
        </w:rPr>
        <w:t>，</w:t>
      </w:r>
      <w:r w:rsidRPr="0063279F">
        <w:rPr>
          <w:rFonts w:ascii="仿宋_GB2312" w:eastAsia="仿宋_GB2312" w:hAnsi="宋体" w:hint="eastAsia"/>
          <w:sz w:val="30"/>
          <w:szCs w:val="30"/>
        </w:rPr>
        <w:t>根据上海主要林木育种应用方向以及</w:t>
      </w:r>
      <w:r w:rsidRPr="0063279F">
        <w:rPr>
          <w:rFonts w:ascii="仿宋_GB2312" w:eastAsia="仿宋_GB2312" w:hAnsi="宋体"/>
          <w:sz w:val="30"/>
          <w:szCs w:val="30"/>
        </w:rPr>
        <w:t>收集到的</w:t>
      </w:r>
      <w:r w:rsidRPr="0063279F">
        <w:rPr>
          <w:rFonts w:ascii="仿宋_GB2312" w:eastAsia="仿宋_GB2312" w:hAnsi="宋体" w:hint="eastAsia"/>
          <w:sz w:val="30"/>
          <w:szCs w:val="30"/>
        </w:rPr>
        <w:t>国家</w:t>
      </w:r>
      <w:r w:rsidRPr="0063279F">
        <w:rPr>
          <w:rFonts w:ascii="仿宋_GB2312" w:eastAsia="仿宋_GB2312" w:hAnsi="宋体"/>
          <w:sz w:val="30"/>
          <w:szCs w:val="30"/>
        </w:rPr>
        <w:t>标准</w:t>
      </w:r>
      <w:r w:rsidR="00640EC7" w:rsidRPr="0063279F">
        <w:rPr>
          <w:rFonts w:ascii="仿宋_GB2312" w:eastAsia="仿宋_GB2312" w:hAnsi="宋体" w:hint="eastAsia"/>
          <w:sz w:val="30"/>
          <w:szCs w:val="30"/>
        </w:rPr>
        <w:t>、</w:t>
      </w:r>
      <w:r w:rsidR="00640EC7" w:rsidRPr="0063279F">
        <w:rPr>
          <w:rFonts w:ascii="仿宋_GB2312" w:eastAsia="仿宋_GB2312" w:hAnsi="宋体"/>
          <w:sz w:val="30"/>
          <w:szCs w:val="30"/>
        </w:rPr>
        <w:t>行业标准</w:t>
      </w:r>
      <w:r w:rsidRPr="0063279F">
        <w:rPr>
          <w:rFonts w:ascii="仿宋_GB2312" w:eastAsia="仿宋_GB2312" w:hAnsi="宋体"/>
          <w:sz w:val="30"/>
          <w:szCs w:val="30"/>
        </w:rPr>
        <w:t>以及</w:t>
      </w:r>
      <w:r w:rsidRPr="0063279F">
        <w:rPr>
          <w:rFonts w:ascii="仿宋_GB2312" w:eastAsia="仿宋_GB2312" w:hAnsi="宋体" w:hint="eastAsia"/>
          <w:sz w:val="30"/>
          <w:szCs w:val="30"/>
        </w:rPr>
        <w:t>各</w:t>
      </w:r>
      <w:r w:rsidRPr="0063279F">
        <w:rPr>
          <w:rFonts w:ascii="仿宋_GB2312" w:eastAsia="仿宋_GB2312" w:hAnsi="宋体"/>
          <w:sz w:val="30"/>
          <w:szCs w:val="30"/>
        </w:rPr>
        <w:t>省市</w:t>
      </w:r>
      <w:r w:rsidRPr="0063279F">
        <w:rPr>
          <w:rFonts w:ascii="仿宋_GB2312" w:eastAsia="仿宋_GB2312" w:hAnsi="宋体" w:hint="eastAsia"/>
          <w:sz w:val="30"/>
          <w:szCs w:val="30"/>
        </w:rPr>
        <w:t>地标</w:t>
      </w:r>
      <w:r w:rsidRPr="0063279F">
        <w:rPr>
          <w:rFonts w:ascii="仿宋_GB2312" w:eastAsia="仿宋_GB2312" w:hAnsi="宋体"/>
          <w:sz w:val="30"/>
          <w:szCs w:val="30"/>
        </w:rPr>
        <w:t>，</w:t>
      </w:r>
      <w:r w:rsidRPr="0063279F">
        <w:rPr>
          <w:rFonts w:ascii="仿宋_GB2312" w:eastAsia="仿宋_GB2312" w:hAnsi="宋体" w:hint="eastAsia"/>
          <w:sz w:val="30"/>
          <w:szCs w:val="30"/>
        </w:rPr>
        <w:t>确定了上海市地方标准《林木品种评价规范》的基本大纲。</w:t>
      </w:r>
    </w:p>
    <w:p w14:paraId="05D18C80" w14:textId="2D7D6755"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202</w:t>
      </w:r>
      <w:r w:rsidRPr="0063279F">
        <w:rPr>
          <w:rFonts w:ascii="仿宋_GB2312" w:eastAsia="仿宋_GB2312" w:hAnsi="宋体"/>
          <w:sz w:val="30"/>
          <w:szCs w:val="30"/>
        </w:rPr>
        <w:t>3</w:t>
      </w:r>
      <w:r w:rsidRPr="0063279F">
        <w:rPr>
          <w:rFonts w:ascii="仿宋_GB2312" w:eastAsia="仿宋_GB2312" w:hAnsi="宋体" w:hint="eastAsia"/>
          <w:sz w:val="30"/>
          <w:szCs w:val="30"/>
        </w:rPr>
        <w:t>年</w:t>
      </w:r>
      <w:r w:rsidRPr="0063279F">
        <w:rPr>
          <w:rFonts w:ascii="仿宋_GB2312" w:eastAsia="仿宋_GB2312" w:hAnsi="宋体"/>
          <w:sz w:val="30"/>
          <w:szCs w:val="30"/>
        </w:rPr>
        <w:t>12</w:t>
      </w:r>
      <w:r w:rsidRPr="0063279F">
        <w:rPr>
          <w:rFonts w:ascii="仿宋_GB2312" w:eastAsia="仿宋_GB2312" w:hAnsi="宋体" w:hint="eastAsia"/>
          <w:sz w:val="30"/>
          <w:szCs w:val="30"/>
        </w:rPr>
        <w:t>月2</w:t>
      </w:r>
      <w:r w:rsidRPr="0063279F">
        <w:rPr>
          <w:rFonts w:ascii="仿宋_GB2312" w:eastAsia="仿宋_GB2312" w:hAnsi="宋体"/>
          <w:sz w:val="30"/>
          <w:szCs w:val="30"/>
        </w:rPr>
        <w:t>6</w:t>
      </w:r>
      <w:r w:rsidRPr="0063279F">
        <w:rPr>
          <w:rFonts w:ascii="仿宋_GB2312" w:eastAsia="仿宋_GB2312" w:hAnsi="宋体" w:hint="eastAsia"/>
          <w:sz w:val="30"/>
          <w:szCs w:val="30"/>
        </w:rPr>
        <w:t>日，上海市林业标准化技术委员会组织专家对《林木品种评价规范》进行了开题咨询，上海市绿化和市容管理局科信处，上海市林业总站、上海市农业科学院、上海交通大学、上海种业（集团）有限公司等起草单位参加会议。专家组在听取起草组的汇报后认为，本标准开展了对标查新调研，明确了编制标准的地方特色、适用范围和相关标准的协调性；标准的</w:t>
      </w:r>
      <w:r w:rsidRPr="0063279F">
        <w:rPr>
          <w:rFonts w:ascii="仿宋_GB2312" w:eastAsia="仿宋_GB2312" w:hAnsi="宋体" w:hint="eastAsia"/>
          <w:sz w:val="30"/>
          <w:szCs w:val="30"/>
        </w:rPr>
        <w:lastRenderedPageBreak/>
        <w:t>整体架构合理，主要技术路线、编制方案可行；主要编制人员和参编单位具备标准化和林木品种评价相关专业技术能力；同意开题，并建议起草组进一步完善框架结构、细化技术要素、量化相关指标。</w:t>
      </w:r>
    </w:p>
    <w:p w14:paraId="60B1A12D" w14:textId="27A83AE7" w:rsidR="00B705E0" w:rsidRPr="0063279F" w:rsidRDefault="00413424" w:rsidP="0041707F">
      <w:pPr>
        <w:pStyle w:val="af8"/>
        <w:numPr>
          <w:ilvl w:val="0"/>
          <w:numId w:val="3"/>
        </w:numPr>
        <w:spacing w:line="600" w:lineRule="exact"/>
        <w:ind w:firstLineChars="0"/>
        <w:rPr>
          <w:rFonts w:ascii="仿宋_GB2312" w:eastAsia="仿宋_GB2312" w:hAnsi="宋体"/>
          <w:b/>
          <w:sz w:val="32"/>
          <w:szCs w:val="32"/>
        </w:rPr>
      </w:pPr>
      <w:r w:rsidRPr="0063279F">
        <w:rPr>
          <w:rFonts w:ascii="仿宋_GB2312" w:eastAsia="仿宋_GB2312" w:hAnsi="宋体" w:hint="eastAsia"/>
          <w:b/>
          <w:sz w:val="32"/>
          <w:szCs w:val="32"/>
        </w:rPr>
        <w:t>起草阶段</w:t>
      </w:r>
    </w:p>
    <w:p w14:paraId="05641EF0" w14:textId="443AD8D2"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202</w:t>
      </w:r>
      <w:r w:rsidRPr="0063279F">
        <w:rPr>
          <w:rFonts w:ascii="仿宋_GB2312" w:eastAsia="仿宋_GB2312" w:hAnsi="宋体"/>
          <w:sz w:val="30"/>
          <w:szCs w:val="30"/>
        </w:rPr>
        <w:t>4</w:t>
      </w:r>
      <w:r w:rsidRPr="0063279F">
        <w:rPr>
          <w:rFonts w:ascii="仿宋_GB2312" w:eastAsia="仿宋_GB2312" w:hAnsi="宋体" w:hint="eastAsia"/>
          <w:sz w:val="30"/>
          <w:szCs w:val="30"/>
        </w:rPr>
        <w:t>年</w:t>
      </w:r>
      <w:r w:rsidRPr="0063279F">
        <w:rPr>
          <w:rFonts w:ascii="仿宋_GB2312" w:eastAsia="仿宋_GB2312" w:hAnsi="宋体"/>
          <w:sz w:val="30"/>
          <w:szCs w:val="30"/>
        </w:rPr>
        <w:t>1-</w:t>
      </w:r>
      <w:r w:rsidRPr="0063279F">
        <w:rPr>
          <w:rFonts w:ascii="仿宋_GB2312" w:eastAsia="仿宋_GB2312" w:hAnsi="宋体" w:hint="eastAsia"/>
          <w:sz w:val="30"/>
          <w:szCs w:val="30"/>
        </w:rPr>
        <w:t>3月，起草组针对开题咨询会专家意见，结合我市主要林木树种生产、选育情况和</w:t>
      </w:r>
      <w:r w:rsidRPr="0063279F">
        <w:rPr>
          <w:rFonts w:ascii="仿宋_GB2312" w:eastAsia="仿宋_GB2312" w:hAnsi="宋体"/>
          <w:sz w:val="30"/>
          <w:szCs w:val="30"/>
        </w:rPr>
        <w:t>品种审定工作</w:t>
      </w:r>
      <w:r w:rsidRPr="0063279F">
        <w:rPr>
          <w:rFonts w:ascii="仿宋_GB2312" w:eastAsia="仿宋_GB2312" w:hAnsi="宋体" w:hint="eastAsia"/>
          <w:sz w:val="30"/>
          <w:szCs w:val="30"/>
        </w:rPr>
        <w:t>调研，进行多次讨论研究，完善标准编制大纲，细化标准中</w:t>
      </w:r>
      <w:r w:rsidRPr="0063279F">
        <w:rPr>
          <w:rFonts w:ascii="仿宋_GB2312" w:eastAsia="仿宋_GB2312" w:hAnsi="宋体"/>
          <w:sz w:val="30"/>
          <w:szCs w:val="30"/>
        </w:rPr>
        <w:t>主要林木品种</w:t>
      </w:r>
      <w:r w:rsidRPr="0063279F">
        <w:rPr>
          <w:rFonts w:ascii="仿宋_GB2312" w:eastAsia="仿宋_GB2312" w:hAnsi="宋体" w:hint="eastAsia"/>
          <w:sz w:val="30"/>
          <w:szCs w:val="30"/>
        </w:rPr>
        <w:t>的评价范围、产量指标、质量指标、试验期限、区域试验、繁殖与栽培技术要求等内容。</w:t>
      </w:r>
    </w:p>
    <w:p w14:paraId="5A11DBC2" w14:textId="7E496F38"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202</w:t>
      </w:r>
      <w:r w:rsidRPr="0063279F">
        <w:rPr>
          <w:rFonts w:ascii="仿宋_GB2312" w:eastAsia="仿宋_GB2312" w:hAnsi="宋体"/>
          <w:sz w:val="30"/>
          <w:szCs w:val="30"/>
        </w:rPr>
        <w:t>4</w:t>
      </w:r>
      <w:r w:rsidRPr="0063279F">
        <w:rPr>
          <w:rFonts w:ascii="仿宋_GB2312" w:eastAsia="仿宋_GB2312" w:hAnsi="宋体" w:hint="eastAsia"/>
          <w:sz w:val="30"/>
          <w:szCs w:val="30"/>
        </w:rPr>
        <w:t>年</w:t>
      </w:r>
      <w:r w:rsidRPr="0063279F">
        <w:rPr>
          <w:rFonts w:ascii="仿宋_GB2312" w:eastAsia="仿宋_GB2312" w:hAnsi="宋体"/>
          <w:sz w:val="30"/>
          <w:szCs w:val="30"/>
        </w:rPr>
        <w:t>4</w:t>
      </w:r>
      <w:r w:rsidRPr="0063279F">
        <w:rPr>
          <w:rFonts w:ascii="仿宋_GB2312" w:eastAsia="仿宋_GB2312" w:hAnsi="宋体" w:hint="eastAsia"/>
          <w:sz w:val="30"/>
          <w:szCs w:val="30"/>
        </w:rPr>
        <w:t>月，起草组召开制订工作讨论会，对初稿内容进行逐条讨论，达成了一致意见，对量化指标的验证工作进行分工，具体责任落实到人。</w:t>
      </w:r>
    </w:p>
    <w:p w14:paraId="742BC378" w14:textId="1646F4E0"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202</w:t>
      </w:r>
      <w:r w:rsidRPr="0063279F">
        <w:rPr>
          <w:rFonts w:ascii="仿宋_GB2312" w:eastAsia="仿宋_GB2312" w:hAnsi="宋体"/>
          <w:sz w:val="30"/>
          <w:szCs w:val="30"/>
        </w:rPr>
        <w:t>4</w:t>
      </w:r>
      <w:r w:rsidRPr="0063279F">
        <w:rPr>
          <w:rFonts w:ascii="仿宋_GB2312" w:eastAsia="仿宋_GB2312" w:hAnsi="宋体" w:hint="eastAsia"/>
          <w:sz w:val="30"/>
          <w:szCs w:val="30"/>
        </w:rPr>
        <w:t>年</w:t>
      </w:r>
      <w:r w:rsidRPr="0063279F">
        <w:rPr>
          <w:rFonts w:ascii="仿宋_GB2312" w:eastAsia="仿宋_GB2312" w:hAnsi="宋体"/>
          <w:sz w:val="30"/>
          <w:szCs w:val="30"/>
        </w:rPr>
        <w:t>5-</w:t>
      </w:r>
      <w:r w:rsidRPr="0063279F">
        <w:rPr>
          <w:rFonts w:ascii="仿宋_GB2312" w:eastAsia="仿宋_GB2312" w:hAnsi="宋体" w:hint="eastAsia"/>
          <w:sz w:val="30"/>
          <w:szCs w:val="30"/>
        </w:rPr>
        <w:t>8月，起草组就标准中</w:t>
      </w:r>
      <w:r w:rsidR="008C506E" w:rsidRPr="0063279F">
        <w:rPr>
          <w:rFonts w:ascii="仿宋_GB2312" w:eastAsia="仿宋_GB2312" w:hAnsi="宋体" w:hint="eastAsia"/>
          <w:sz w:val="30"/>
          <w:szCs w:val="30"/>
        </w:rPr>
        <w:t>生态林</w:t>
      </w:r>
      <w:r w:rsidRPr="0063279F">
        <w:rPr>
          <w:rFonts w:ascii="仿宋_GB2312" w:eastAsia="仿宋_GB2312" w:hAnsi="宋体"/>
          <w:sz w:val="30"/>
          <w:szCs w:val="30"/>
        </w:rPr>
        <w:t>、经济林以及</w:t>
      </w:r>
      <w:r w:rsidR="00425010" w:rsidRPr="0063279F">
        <w:rPr>
          <w:rFonts w:ascii="仿宋_GB2312" w:eastAsia="仿宋_GB2312" w:hAnsi="宋体" w:hint="eastAsia"/>
          <w:sz w:val="30"/>
          <w:szCs w:val="30"/>
        </w:rPr>
        <w:t>观赏植物</w:t>
      </w:r>
      <w:r w:rsidRPr="0063279F">
        <w:rPr>
          <w:rFonts w:ascii="仿宋_GB2312" w:eastAsia="仿宋_GB2312" w:hAnsi="宋体"/>
          <w:sz w:val="30"/>
          <w:szCs w:val="30"/>
        </w:rPr>
        <w:t>等主要林木品种</w:t>
      </w:r>
      <w:r w:rsidRPr="0063279F">
        <w:rPr>
          <w:rFonts w:ascii="仿宋_GB2312" w:eastAsia="仿宋_GB2312" w:hAnsi="宋体" w:hint="eastAsia"/>
          <w:sz w:val="30"/>
          <w:szCs w:val="30"/>
        </w:rPr>
        <w:t>产量指标、质量指标、试验期限等关键技术指标，结合日常审（认）定工作，进行资料和现场查证，并在此基础上，对相关标准进行了再次调整，形成征求意见稿。</w:t>
      </w:r>
    </w:p>
    <w:p w14:paraId="10D96010" w14:textId="046B60C9" w:rsidR="00B705E0" w:rsidRPr="0063279F" w:rsidRDefault="00554CAE" w:rsidP="0041707F">
      <w:pPr>
        <w:spacing w:line="600" w:lineRule="exact"/>
        <w:ind w:left="643"/>
        <w:jc w:val="left"/>
        <w:rPr>
          <w:rFonts w:ascii="仿宋_GB2312" w:eastAsia="仿宋_GB2312" w:hAnsi="宋体"/>
          <w:b/>
          <w:sz w:val="32"/>
          <w:szCs w:val="32"/>
        </w:rPr>
      </w:pPr>
      <w:r w:rsidRPr="0063279F">
        <w:rPr>
          <w:rFonts w:ascii="仿宋_GB2312" w:eastAsia="仿宋_GB2312" w:hAnsi="宋体" w:hint="eastAsia"/>
          <w:b/>
          <w:sz w:val="32"/>
          <w:szCs w:val="32"/>
        </w:rPr>
        <w:t>（</w:t>
      </w:r>
      <w:r w:rsidR="009362EB" w:rsidRPr="0063279F">
        <w:rPr>
          <w:rFonts w:ascii="仿宋_GB2312" w:eastAsia="仿宋_GB2312" w:hAnsi="宋体" w:hint="eastAsia"/>
          <w:b/>
          <w:sz w:val="32"/>
          <w:szCs w:val="32"/>
        </w:rPr>
        <w:t>三</w:t>
      </w:r>
      <w:r w:rsidRPr="0063279F">
        <w:rPr>
          <w:rFonts w:ascii="仿宋_GB2312" w:eastAsia="仿宋_GB2312" w:hAnsi="宋体"/>
          <w:b/>
          <w:sz w:val="32"/>
          <w:szCs w:val="32"/>
        </w:rPr>
        <w:t>）</w:t>
      </w:r>
      <w:r w:rsidRPr="0063279F">
        <w:rPr>
          <w:rFonts w:ascii="仿宋_GB2312" w:eastAsia="仿宋_GB2312" w:hAnsi="宋体" w:hint="eastAsia"/>
          <w:b/>
          <w:sz w:val="32"/>
          <w:szCs w:val="32"/>
        </w:rPr>
        <w:t>标准征求</w:t>
      </w:r>
      <w:r w:rsidRPr="0063279F">
        <w:rPr>
          <w:rFonts w:ascii="仿宋_GB2312" w:eastAsia="仿宋_GB2312" w:hAnsi="宋体"/>
          <w:b/>
          <w:sz w:val="32"/>
          <w:szCs w:val="32"/>
        </w:rPr>
        <w:t>意见</w:t>
      </w:r>
    </w:p>
    <w:p w14:paraId="40B7DCFD" w14:textId="0079ADFC"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202</w:t>
      </w:r>
      <w:r w:rsidRPr="0063279F">
        <w:rPr>
          <w:rFonts w:ascii="仿宋_GB2312" w:eastAsia="仿宋_GB2312" w:hAnsi="宋体"/>
          <w:sz w:val="30"/>
          <w:szCs w:val="30"/>
        </w:rPr>
        <w:t>4</w:t>
      </w:r>
      <w:r w:rsidRPr="0063279F">
        <w:rPr>
          <w:rFonts w:ascii="仿宋_GB2312" w:eastAsia="仿宋_GB2312" w:hAnsi="宋体" w:hint="eastAsia"/>
          <w:sz w:val="30"/>
          <w:szCs w:val="30"/>
        </w:rPr>
        <w:t>年9-</w:t>
      </w:r>
      <w:r w:rsidRPr="0063279F">
        <w:rPr>
          <w:rFonts w:ascii="仿宋_GB2312" w:eastAsia="仿宋_GB2312" w:hAnsi="宋体"/>
          <w:sz w:val="30"/>
          <w:szCs w:val="30"/>
        </w:rPr>
        <w:t>11</w:t>
      </w:r>
      <w:r w:rsidRPr="0063279F">
        <w:rPr>
          <w:rFonts w:ascii="仿宋_GB2312" w:eastAsia="仿宋_GB2312" w:hAnsi="宋体" w:hint="eastAsia"/>
          <w:sz w:val="30"/>
          <w:szCs w:val="30"/>
        </w:rPr>
        <w:t>月，起草组将征求意见稿发往包括高校、研究机构、育种公司、应用单位等26家单位，广泛征求意见。</w:t>
      </w:r>
    </w:p>
    <w:p w14:paraId="221944C1" w14:textId="4444801A" w:rsidR="008C506E" w:rsidRPr="0063279F" w:rsidRDefault="008C506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2024年11月11日</w:t>
      </w:r>
      <w:r w:rsidRPr="0063279F">
        <w:rPr>
          <w:rFonts w:ascii="仿宋_GB2312" w:eastAsia="仿宋_GB2312" w:hAnsi="宋体"/>
          <w:sz w:val="30"/>
          <w:szCs w:val="30"/>
        </w:rPr>
        <w:t>，</w:t>
      </w:r>
      <w:r w:rsidR="00A75486" w:rsidRPr="0063279F">
        <w:rPr>
          <w:rFonts w:ascii="仿宋_GB2312" w:eastAsia="仿宋_GB2312" w:hAnsi="宋体" w:hint="eastAsia"/>
          <w:sz w:val="30"/>
          <w:szCs w:val="30"/>
        </w:rPr>
        <w:t>上海市林业标准化技术委员会组织专家召开《林木品种评价规范》征求意见专家咨询会。专家组对标准征求意见稿文本整体结构提出了建设性的意见和建议，并对各</w:t>
      </w:r>
      <w:r w:rsidR="00A75486" w:rsidRPr="0063279F">
        <w:rPr>
          <w:rFonts w:ascii="仿宋_GB2312" w:eastAsia="仿宋_GB2312" w:hAnsi="宋体" w:hint="eastAsia"/>
          <w:sz w:val="30"/>
          <w:szCs w:val="30"/>
        </w:rPr>
        <w:lastRenderedPageBreak/>
        <w:t>章、节、条进行了逐条逐句的审查，从技术科学、逻辑清晰、语言严谨、格式规范、内容完整等各方面进行了建议。</w:t>
      </w:r>
    </w:p>
    <w:p w14:paraId="32AB3E32" w14:textId="36AE988A" w:rsidR="008A160B"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int="eastAsia"/>
          <w:sz w:val="30"/>
          <w:szCs w:val="30"/>
        </w:rPr>
        <w:t>共收到回函的单位数</w:t>
      </w:r>
      <w:r w:rsidRPr="0063279F">
        <w:rPr>
          <w:rFonts w:ascii="仿宋_GB2312" w:eastAsia="仿宋_GB2312" w:hint="eastAsia"/>
          <w:bCs/>
          <w:sz w:val="30"/>
          <w:szCs w:val="30"/>
        </w:rPr>
        <w:t>26</w:t>
      </w:r>
      <w:r w:rsidRPr="0063279F">
        <w:rPr>
          <w:rFonts w:ascii="仿宋_GB2312" w:eastAsia="仿宋_GB2312" w:hint="eastAsia"/>
          <w:sz w:val="30"/>
          <w:szCs w:val="30"/>
        </w:rPr>
        <w:t>家，其</w:t>
      </w:r>
      <w:r w:rsidRPr="0063279F">
        <w:rPr>
          <w:rFonts w:ascii="仿宋_GB2312" w:eastAsia="仿宋_GB2312" w:hAnsi="宋体" w:hint="eastAsia"/>
          <w:sz w:val="30"/>
          <w:szCs w:val="30"/>
        </w:rPr>
        <w:t>中，回函有建议或意见的单位数2</w:t>
      </w:r>
      <w:r w:rsidR="0004318B">
        <w:rPr>
          <w:rFonts w:ascii="仿宋_GB2312" w:eastAsia="仿宋_GB2312" w:hAnsi="宋体" w:hint="eastAsia"/>
          <w:sz w:val="30"/>
          <w:szCs w:val="30"/>
        </w:rPr>
        <w:t>2</w:t>
      </w:r>
      <w:r w:rsidR="00696025" w:rsidRPr="0063279F">
        <w:rPr>
          <w:rFonts w:ascii="仿宋_GB2312" w:eastAsia="仿宋_GB2312" w:hint="eastAsia"/>
          <w:sz w:val="30"/>
          <w:szCs w:val="30"/>
        </w:rPr>
        <w:t>家</w:t>
      </w:r>
      <w:r w:rsidRPr="0063279F">
        <w:rPr>
          <w:rFonts w:ascii="仿宋_GB2312" w:eastAsia="仿宋_GB2312" w:hAnsi="宋体" w:hint="eastAsia"/>
          <w:sz w:val="30"/>
          <w:szCs w:val="30"/>
        </w:rPr>
        <w:t>。“征求意见稿”共收集意见</w:t>
      </w:r>
      <w:r w:rsidR="008C506E" w:rsidRPr="0063279F">
        <w:rPr>
          <w:rFonts w:ascii="仿宋_GB2312" w:eastAsia="仿宋_GB2312" w:hAnsi="宋体"/>
          <w:sz w:val="30"/>
          <w:szCs w:val="30"/>
        </w:rPr>
        <w:t>4</w:t>
      </w:r>
      <w:r w:rsidR="00A47E6B">
        <w:rPr>
          <w:rFonts w:ascii="仿宋_GB2312" w:eastAsia="仿宋_GB2312" w:hAnsi="宋体" w:hint="eastAsia"/>
          <w:sz w:val="30"/>
          <w:szCs w:val="30"/>
        </w:rPr>
        <w:t>8</w:t>
      </w:r>
      <w:r w:rsidRPr="0063279F">
        <w:rPr>
          <w:rFonts w:ascii="仿宋_GB2312" w:eastAsia="仿宋_GB2312" w:hAnsi="宋体" w:hint="eastAsia"/>
          <w:sz w:val="30"/>
          <w:szCs w:val="30"/>
        </w:rPr>
        <w:t>条，其中采纳</w:t>
      </w:r>
      <w:r w:rsidR="00A75486" w:rsidRPr="0063279F">
        <w:rPr>
          <w:rFonts w:ascii="仿宋_GB2312" w:eastAsia="仿宋_GB2312" w:hAnsi="宋体"/>
          <w:sz w:val="30"/>
          <w:szCs w:val="30"/>
        </w:rPr>
        <w:t>4</w:t>
      </w:r>
      <w:r w:rsidR="0025598D">
        <w:rPr>
          <w:rFonts w:ascii="仿宋_GB2312" w:eastAsia="仿宋_GB2312" w:hAnsi="宋体" w:hint="eastAsia"/>
          <w:sz w:val="30"/>
          <w:szCs w:val="30"/>
        </w:rPr>
        <w:t>1</w:t>
      </w:r>
      <w:r w:rsidRPr="0063279F">
        <w:rPr>
          <w:rFonts w:ascii="仿宋_GB2312" w:eastAsia="仿宋_GB2312" w:hAnsi="宋体" w:hint="eastAsia"/>
          <w:sz w:val="30"/>
          <w:szCs w:val="30"/>
        </w:rPr>
        <w:t>条，占</w:t>
      </w:r>
      <w:r w:rsidR="00A75486" w:rsidRPr="0063279F">
        <w:rPr>
          <w:rFonts w:ascii="仿宋_GB2312" w:eastAsia="仿宋_GB2312" w:hAnsi="宋体" w:hint="eastAsia"/>
          <w:sz w:val="30"/>
          <w:szCs w:val="30"/>
        </w:rPr>
        <w:t>8</w:t>
      </w:r>
      <w:r w:rsidR="0025598D">
        <w:rPr>
          <w:rFonts w:ascii="仿宋_GB2312" w:eastAsia="仿宋_GB2312" w:hAnsi="宋体" w:hint="eastAsia"/>
          <w:sz w:val="30"/>
          <w:szCs w:val="30"/>
        </w:rPr>
        <w:t>5.4</w:t>
      </w:r>
      <w:r w:rsidRPr="0063279F">
        <w:rPr>
          <w:rFonts w:ascii="仿宋_GB2312" w:eastAsia="仿宋_GB2312" w:hAnsi="宋体" w:hint="eastAsia"/>
          <w:sz w:val="30"/>
          <w:szCs w:val="30"/>
        </w:rPr>
        <w:t>%；部分采纳</w:t>
      </w:r>
      <w:r w:rsidR="0025598D">
        <w:rPr>
          <w:rFonts w:ascii="仿宋_GB2312" w:eastAsia="仿宋_GB2312" w:hAnsi="宋体" w:hint="eastAsia"/>
          <w:sz w:val="30"/>
          <w:szCs w:val="30"/>
        </w:rPr>
        <w:t>5</w:t>
      </w:r>
      <w:r w:rsidRPr="0063279F">
        <w:rPr>
          <w:rFonts w:ascii="仿宋_GB2312" w:eastAsia="仿宋_GB2312" w:hAnsi="宋体" w:hint="eastAsia"/>
          <w:sz w:val="30"/>
          <w:szCs w:val="30"/>
        </w:rPr>
        <w:t>条，</w:t>
      </w:r>
      <w:r w:rsidR="0025598D">
        <w:rPr>
          <w:rFonts w:ascii="仿宋_GB2312" w:eastAsia="仿宋_GB2312" w:hAnsi="宋体" w:hint="eastAsia"/>
          <w:sz w:val="30"/>
          <w:szCs w:val="30"/>
        </w:rPr>
        <w:t>10.4</w:t>
      </w:r>
      <w:bookmarkStart w:id="0" w:name="_GoBack"/>
      <w:bookmarkEnd w:id="0"/>
      <w:r w:rsidRPr="0063279F">
        <w:rPr>
          <w:rFonts w:ascii="仿宋_GB2312" w:eastAsia="仿宋_GB2312" w:hAnsi="宋体" w:hint="eastAsia"/>
          <w:sz w:val="30"/>
          <w:szCs w:val="30"/>
        </w:rPr>
        <w:t>%、未采纳</w:t>
      </w:r>
      <w:r w:rsidR="00A75486" w:rsidRPr="0063279F">
        <w:rPr>
          <w:rFonts w:ascii="仿宋_GB2312" w:eastAsia="仿宋_GB2312" w:hAnsi="宋体" w:hint="eastAsia"/>
          <w:sz w:val="30"/>
          <w:szCs w:val="30"/>
        </w:rPr>
        <w:t>2</w:t>
      </w:r>
      <w:r w:rsidRPr="0063279F">
        <w:rPr>
          <w:rFonts w:ascii="仿宋_GB2312" w:eastAsia="仿宋_GB2312" w:hAnsi="宋体" w:hint="eastAsia"/>
          <w:sz w:val="30"/>
          <w:szCs w:val="30"/>
        </w:rPr>
        <w:t>条，占</w:t>
      </w:r>
      <w:r w:rsidR="00A75486" w:rsidRPr="0063279F">
        <w:rPr>
          <w:rFonts w:ascii="仿宋_GB2312" w:eastAsia="仿宋_GB2312" w:hAnsi="宋体" w:hint="eastAsia"/>
          <w:sz w:val="30"/>
          <w:szCs w:val="30"/>
        </w:rPr>
        <w:t>4.</w:t>
      </w:r>
      <w:r w:rsidR="00A47E6B">
        <w:rPr>
          <w:rFonts w:ascii="仿宋_GB2312" w:eastAsia="仿宋_GB2312" w:hAnsi="宋体" w:hint="eastAsia"/>
          <w:sz w:val="30"/>
          <w:szCs w:val="30"/>
        </w:rPr>
        <w:t>2</w:t>
      </w:r>
      <w:r w:rsidRPr="0063279F">
        <w:rPr>
          <w:rFonts w:ascii="仿宋_GB2312" w:eastAsia="仿宋_GB2312" w:hAnsi="宋体" w:hint="eastAsia"/>
          <w:sz w:val="30"/>
          <w:szCs w:val="30"/>
        </w:rPr>
        <w:t>%。</w:t>
      </w:r>
      <w:r w:rsidR="008A160B" w:rsidRPr="008A160B">
        <w:rPr>
          <w:rFonts w:ascii="仿宋_GB2312" w:eastAsia="仿宋_GB2312" w:hAnsi="宋体" w:hint="eastAsia"/>
          <w:sz w:val="30"/>
          <w:szCs w:val="30"/>
        </w:rPr>
        <w:t>其中专家建议将标准名称《林木品种评价规范》改为《主要林木品种评价规范》，拟采纳。</w:t>
      </w:r>
    </w:p>
    <w:p w14:paraId="5462C7FA" w14:textId="77777777" w:rsidR="00B705E0" w:rsidRPr="0063279F" w:rsidRDefault="00554CAE" w:rsidP="00195495">
      <w:pPr>
        <w:pStyle w:val="af8"/>
        <w:numPr>
          <w:ilvl w:val="0"/>
          <w:numId w:val="6"/>
        </w:numPr>
        <w:spacing w:line="600" w:lineRule="exact"/>
        <w:ind w:firstLineChars="0"/>
        <w:rPr>
          <w:rFonts w:ascii="黑体" w:eastAsia="黑体" w:hAnsi="黑体"/>
          <w:b/>
          <w:sz w:val="32"/>
          <w:szCs w:val="32"/>
        </w:rPr>
      </w:pPr>
      <w:r w:rsidRPr="0063279F">
        <w:rPr>
          <w:rFonts w:ascii="黑体" w:eastAsia="黑体" w:hAnsi="黑体" w:hint="eastAsia"/>
          <w:b/>
          <w:sz w:val="32"/>
          <w:szCs w:val="32"/>
        </w:rPr>
        <w:t>编制原则</w:t>
      </w:r>
    </w:p>
    <w:p w14:paraId="3070346B" w14:textId="68EF2BAE" w:rsidR="00B705E0" w:rsidRPr="0063279F" w:rsidRDefault="00554CAE" w:rsidP="0041707F">
      <w:pPr>
        <w:pStyle w:val="af8"/>
        <w:numPr>
          <w:ilvl w:val="0"/>
          <w:numId w:val="4"/>
        </w:numPr>
        <w:spacing w:line="600" w:lineRule="exact"/>
        <w:ind w:firstLineChars="0"/>
        <w:rPr>
          <w:rFonts w:ascii="仿宋_GB2312" w:eastAsia="仿宋_GB2312" w:hAnsi="宋体"/>
          <w:b/>
          <w:sz w:val="32"/>
          <w:szCs w:val="32"/>
        </w:rPr>
      </w:pPr>
      <w:r w:rsidRPr="0063279F">
        <w:rPr>
          <w:rFonts w:ascii="仿宋_GB2312" w:eastAsia="仿宋_GB2312" w:hAnsi="宋体" w:hint="eastAsia"/>
          <w:b/>
          <w:sz w:val="32"/>
          <w:szCs w:val="32"/>
        </w:rPr>
        <w:t>适用性原则</w:t>
      </w:r>
    </w:p>
    <w:p w14:paraId="13E39539" w14:textId="2A044E6A"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本标准在制编过程中，主要结合上海市主要林木品种审定的实际情况，开展</w:t>
      </w:r>
      <w:r w:rsidR="00A75486" w:rsidRPr="0063279F">
        <w:rPr>
          <w:rFonts w:ascii="仿宋_GB2312" w:eastAsia="仿宋_GB2312" w:hAnsi="宋体" w:hint="eastAsia"/>
          <w:sz w:val="30"/>
          <w:szCs w:val="30"/>
        </w:rPr>
        <w:t>生态林</w:t>
      </w:r>
      <w:r w:rsidR="00A75486" w:rsidRPr="0063279F">
        <w:rPr>
          <w:rFonts w:ascii="仿宋_GB2312" w:eastAsia="仿宋_GB2312" w:hAnsi="宋体"/>
          <w:sz w:val="30"/>
          <w:szCs w:val="30"/>
        </w:rPr>
        <w:t>、</w:t>
      </w:r>
      <w:r w:rsidR="00A75486" w:rsidRPr="0063279F">
        <w:rPr>
          <w:rFonts w:ascii="仿宋_GB2312" w:eastAsia="仿宋_GB2312" w:hAnsi="宋体" w:hint="eastAsia"/>
          <w:sz w:val="30"/>
          <w:szCs w:val="30"/>
        </w:rPr>
        <w:t>经济林</w:t>
      </w:r>
      <w:r w:rsidRPr="0063279F">
        <w:rPr>
          <w:rFonts w:ascii="仿宋_GB2312" w:eastAsia="仿宋_GB2312" w:hAnsi="宋体"/>
          <w:sz w:val="30"/>
          <w:szCs w:val="30"/>
        </w:rPr>
        <w:t>以及</w:t>
      </w:r>
      <w:r w:rsidR="00425010" w:rsidRPr="0063279F">
        <w:rPr>
          <w:rFonts w:ascii="仿宋_GB2312" w:eastAsia="仿宋_GB2312" w:hAnsi="宋体" w:hint="eastAsia"/>
          <w:sz w:val="30"/>
          <w:szCs w:val="30"/>
        </w:rPr>
        <w:t>观赏植物</w:t>
      </w:r>
      <w:r w:rsidR="00A75486" w:rsidRPr="0063279F">
        <w:rPr>
          <w:rFonts w:ascii="仿宋_GB2312" w:eastAsia="仿宋_GB2312" w:hAnsi="宋体"/>
          <w:sz w:val="30"/>
          <w:szCs w:val="30"/>
        </w:rPr>
        <w:t>主要林木品种</w:t>
      </w:r>
      <w:r w:rsidRPr="0063279F">
        <w:rPr>
          <w:rFonts w:ascii="仿宋_GB2312" w:eastAsia="仿宋_GB2312" w:hAnsi="宋体" w:hint="eastAsia"/>
          <w:sz w:val="30"/>
          <w:szCs w:val="30"/>
        </w:rPr>
        <w:t>产量指标、质量指标、试验</w:t>
      </w:r>
      <w:r w:rsidR="004C29EF" w:rsidRPr="0063279F">
        <w:rPr>
          <w:rFonts w:ascii="仿宋_GB2312" w:eastAsia="仿宋_GB2312" w:hAnsi="宋体" w:hint="eastAsia"/>
          <w:sz w:val="30"/>
          <w:szCs w:val="30"/>
        </w:rPr>
        <w:t>周期</w:t>
      </w:r>
      <w:r w:rsidRPr="0063279F">
        <w:rPr>
          <w:rFonts w:ascii="仿宋_GB2312" w:eastAsia="仿宋_GB2312" w:hAnsi="宋体" w:hint="eastAsia"/>
          <w:sz w:val="30"/>
          <w:szCs w:val="30"/>
        </w:rPr>
        <w:t>等关键技术指标的调查，注重适用性和可操作性，为上海地区</w:t>
      </w:r>
      <w:r w:rsidR="004C3787" w:rsidRPr="0063279F">
        <w:rPr>
          <w:rFonts w:ascii="仿宋_GB2312" w:eastAsia="仿宋_GB2312" w:hAnsi="宋体" w:hint="eastAsia"/>
          <w:sz w:val="30"/>
          <w:szCs w:val="30"/>
        </w:rPr>
        <w:t>主要</w:t>
      </w:r>
      <w:r w:rsidRPr="0063279F">
        <w:rPr>
          <w:rFonts w:ascii="仿宋_GB2312" w:eastAsia="仿宋_GB2312" w:hAnsi="宋体" w:hint="eastAsia"/>
          <w:sz w:val="30"/>
          <w:szCs w:val="30"/>
        </w:rPr>
        <w:t>林木品种评价提供科学指导。</w:t>
      </w:r>
    </w:p>
    <w:p w14:paraId="659B6939" w14:textId="4140FBF9" w:rsidR="00B705E0" w:rsidRPr="0063279F" w:rsidRDefault="00A75486" w:rsidP="0041707F">
      <w:pPr>
        <w:pStyle w:val="af8"/>
        <w:numPr>
          <w:ilvl w:val="0"/>
          <w:numId w:val="4"/>
        </w:numPr>
        <w:spacing w:line="600" w:lineRule="exact"/>
        <w:ind w:firstLineChars="0"/>
        <w:rPr>
          <w:rFonts w:ascii="仿宋_GB2312" w:eastAsia="仿宋_GB2312" w:hAnsi="宋体"/>
          <w:b/>
          <w:sz w:val="32"/>
          <w:szCs w:val="32"/>
        </w:rPr>
      </w:pPr>
      <w:r w:rsidRPr="0063279F">
        <w:rPr>
          <w:rFonts w:ascii="仿宋_GB2312" w:eastAsia="仿宋_GB2312" w:hAnsi="宋体" w:hint="eastAsia"/>
          <w:b/>
          <w:sz w:val="32"/>
          <w:szCs w:val="32"/>
        </w:rPr>
        <w:t>前瞻性</w:t>
      </w:r>
      <w:r w:rsidR="00554CAE" w:rsidRPr="0063279F">
        <w:rPr>
          <w:rFonts w:ascii="仿宋_GB2312" w:eastAsia="仿宋_GB2312" w:hAnsi="宋体" w:hint="eastAsia"/>
          <w:b/>
          <w:sz w:val="32"/>
          <w:szCs w:val="32"/>
        </w:rPr>
        <w:t>原则</w:t>
      </w:r>
    </w:p>
    <w:p w14:paraId="6A0EC79E" w14:textId="7CEC6DF3"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本标准的编制，基于上海市主要林木品种审定的实际情况和我市林业发展需要以及相关科研院校研究和实践积累，</w:t>
      </w:r>
      <w:r w:rsidR="00A75486" w:rsidRPr="0063279F">
        <w:rPr>
          <w:rFonts w:ascii="仿宋_GB2312" w:eastAsia="仿宋_GB2312" w:hAnsi="宋体" w:hint="eastAsia"/>
          <w:sz w:val="30"/>
          <w:szCs w:val="30"/>
        </w:rPr>
        <w:t>考虑到今后</w:t>
      </w:r>
      <w:r w:rsidR="00A75486" w:rsidRPr="0063279F">
        <w:rPr>
          <w:rFonts w:ascii="仿宋_GB2312" w:eastAsia="仿宋_GB2312" w:hAnsi="宋体"/>
          <w:sz w:val="30"/>
          <w:szCs w:val="30"/>
        </w:rPr>
        <w:t>上海地区</w:t>
      </w:r>
      <w:r w:rsidR="00370B36" w:rsidRPr="0063279F">
        <w:rPr>
          <w:rFonts w:ascii="仿宋_GB2312" w:eastAsia="仿宋_GB2312" w:hAnsi="宋体" w:hint="eastAsia"/>
          <w:sz w:val="30"/>
          <w:szCs w:val="30"/>
        </w:rPr>
        <w:t>在优良</w:t>
      </w:r>
      <w:r w:rsidR="00370B36" w:rsidRPr="0063279F">
        <w:rPr>
          <w:rFonts w:ascii="仿宋_GB2312" w:eastAsia="仿宋_GB2312" w:hAnsi="宋体"/>
          <w:sz w:val="30"/>
          <w:szCs w:val="30"/>
        </w:rPr>
        <w:t>森林植被群落构建、</w:t>
      </w:r>
      <w:r w:rsidR="00370B36" w:rsidRPr="0063279F">
        <w:rPr>
          <w:rFonts w:ascii="仿宋_GB2312" w:eastAsia="仿宋_GB2312" w:hAnsi="宋体" w:hint="eastAsia"/>
          <w:sz w:val="30"/>
          <w:szCs w:val="30"/>
        </w:rPr>
        <w:t>森林质量精准提升对于</w:t>
      </w:r>
      <w:r w:rsidR="00370B36" w:rsidRPr="0063279F">
        <w:rPr>
          <w:rFonts w:ascii="仿宋_GB2312" w:eastAsia="仿宋_GB2312" w:hAnsi="宋体"/>
          <w:sz w:val="30"/>
          <w:szCs w:val="30"/>
        </w:rPr>
        <w:t>良种壮苗的大量</w:t>
      </w:r>
      <w:r w:rsidR="00370B36" w:rsidRPr="0063279F">
        <w:rPr>
          <w:rFonts w:ascii="仿宋_GB2312" w:eastAsia="仿宋_GB2312" w:hAnsi="宋体" w:hint="eastAsia"/>
          <w:sz w:val="30"/>
          <w:szCs w:val="30"/>
        </w:rPr>
        <w:t>需求</w:t>
      </w:r>
      <w:r w:rsidR="00370B36" w:rsidRPr="0063279F">
        <w:rPr>
          <w:rFonts w:ascii="仿宋_GB2312" w:eastAsia="仿宋_GB2312" w:hAnsi="宋体"/>
          <w:sz w:val="30"/>
          <w:szCs w:val="30"/>
        </w:rPr>
        <w:t>，</w:t>
      </w:r>
      <w:r w:rsidR="00370B36" w:rsidRPr="0063279F">
        <w:rPr>
          <w:rFonts w:ascii="仿宋_GB2312" w:eastAsia="仿宋_GB2312" w:hAnsi="宋体" w:hint="eastAsia"/>
          <w:sz w:val="30"/>
          <w:szCs w:val="30"/>
        </w:rPr>
        <w:t>通过规范</w:t>
      </w:r>
      <w:r w:rsidR="00370B36" w:rsidRPr="0063279F">
        <w:rPr>
          <w:rFonts w:ascii="仿宋_GB2312" w:eastAsia="仿宋_GB2312" w:hAnsi="宋体"/>
          <w:sz w:val="30"/>
          <w:szCs w:val="30"/>
        </w:rPr>
        <w:t>林木品种审定评价</w:t>
      </w:r>
      <w:r w:rsidR="00370B36" w:rsidRPr="0063279F">
        <w:rPr>
          <w:rFonts w:ascii="仿宋_GB2312" w:eastAsia="仿宋_GB2312" w:hAnsi="宋体" w:hint="eastAsia"/>
          <w:sz w:val="30"/>
          <w:szCs w:val="30"/>
        </w:rPr>
        <w:t>工作</w:t>
      </w:r>
      <w:r w:rsidR="00370B36" w:rsidRPr="0063279F">
        <w:rPr>
          <w:rFonts w:ascii="仿宋_GB2312" w:eastAsia="仿宋_GB2312" w:hAnsi="宋体"/>
          <w:sz w:val="30"/>
          <w:szCs w:val="30"/>
        </w:rPr>
        <w:t>，加快上海地区良种化进程。</w:t>
      </w:r>
    </w:p>
    <w:p w14:paraId="7BB67598" w14:textId="4E056D5A" w:rsidR="00B705E0" w:rsidRPr="0063279F" w:rsidRDefault="00554CAE" w:rsidP="0041707F">
      <w:pPr>
        <w:pStyle w:val="af8"/>
        <w:numPr>
          <w:ilvl w:val="0"/>
          <w:numId w:val="4"/>
        </w:numPr>
        <w:spacing w:line="600" w:lineRule="exact"/>
        <w:ind w:firstLineChars="0"/>
        <w:rPr>
          <w:rFonts w:ascii="仿宋_GB2312" w:eastAsia="仿宋_GB2312" w:hAnsi="宋体"/>
          <w:b/>
          <w:sz w:val="32"/>
          <w:szCs w:val="32"/>
        </w:rPr>
      </w:pPr>
      <w:r w:rsidRPr="0063279F">
        <w:rPr>
          <w:rFonts w:ascii="仿宋_GB2312" w:eastAsia="仿宋_GB2312" w:hAnsi="宋体" w:hint="eastAsia"/>
          <w:b/>
          <w:sz w:val="32"/>
          <w:szCs w:val="32"/>
        </w:rPr>
        <w:t>协调</w:t>
      </w:r>
      <w:r w:rsidR="00370B36" w:rsidRPr="0063279F">
        <w:rPr>
          <w:rFonts w:ascii="仿宋_GB2312" w:eastAsia="仿宋_GB2312" w:hAnsi="宋体" w:hint="eastAsia"/>
          <w:b/>
          <w:sz w:val="32"/>
          <w:szCs w:val="32"/>
        </w:rPr>
        <w:t>一致</w:t>
      </w:r>
      <w:r w:rsidRPr="0063279F">
        <w:rPr>
          <w:rFonts w:ascii="仿宋_GB2312" w:eastAsia="仿宋_GB2312" w:hAnsi="宋体" w:hint="eastAsia"/>
          <w:b/>
          <w:sz w:val="32"/>
          <w:szCs w:val="32"/>
        </w:rPr>
        <w:t>性原则</w:t>
      </w:r>
    </w:p>
    <w:p w14:paraId="4FE2E41D" w14:textId="77777777"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严格按照GB/T 1.1—2020《标准化工作导则  第1部分：标准化文件的结构和起草规则》的要求起草。标准相关内容与现行的法律、法规和其他各类相关标准无冲突。</w:t>
      </w:r>
    </w:p>
    <w:p w14:paraId="6EFEB178" w14:textId="77777777" w:rsidR="00B705E0" w:rsidRPr="0063279F" w:rsidRDefault="00554CAE" w:rsidP="00195495">
      <w:pPr>
        <w:pStyle w:val="af8"/>
        <w:numPr>
          <w:ilvl w:val="0"/>
          <w:numId w:val="6"/>
        </w:numPr>
        <w:spacing w:line="600" w:lineRule="exact"/>
        <w:ind w:firstLineChars="0"/>
        <w:rPr>
          <w:rFonts w:ascii="黑体" w:eastAsia="黑体" w:hAnsi="黑体"/>
          <w:b/>
          <w:sz w:val="32"/>
          <w:szCs w:val="32"/>
        </w:rPr>
      </w:pPr>
      <w:r w:rsidRPr="0063279F">
        <w:rPr>
          <w:rFonts w:ascii="黑体" w:eastAsia="黑体" w:hAnsi="黑体" w:hint="eastAsia"/>
          <w:b/>
          <w:sz w:val="32"/>
          <w:szCs w:val="32"/>
        </w:rPr>
        <w:lastRenderedPageBreak/>
        <w:t>标准的主要技术内容</w:t>
      </w:r>
    </w:p>
    <w:p w14:paraId="4C34F94C" w14:textId="77777777" w:rsidR="00B705E0" w:rsidRPr="0063279F" w:rsidRDefault="00554CAE" w:rsidP="0041707F">
      <w:pPr>
        <w:pStyle w:val="af8"/>
        <w:numPr>
          <w:ilvl w:val="0"/>
          <w:numId w:val="5"/>
        </w:numPr>
        <w:spacing w:line="600" w:lineRule="exact"/>
        <w:ind w:firstLineChars="0"/>
        <w:rPr>
          <w:rFonts w:ascii="仿宋_GB2312" w:eastAsia="仿宋_GB2312" w:hAnsi="宋体"/>
          <w:b/>
          <w:sz w:val="32"/>
          <w:szCs w:val="32"/>
        </w:rPr>
      </w:pPr>
      <w:r w:rsidRPr="0063279F">
        <w:rPr>
          <w:rFonts w:ascii="仿宋_GB2312" w:eastAsia="仿宋_GB2312" w:hAnsi="宋体" w:hint="eastAsia"/>
          <w:b/>
          <w:sz w:val="32"/>
          <w:szCs w:val="32"/>
        </w:rPr>
        <w:t>主要技术内容</w:t>
      </w:r>
    </w:p>
    <w:p w14:paraId="6BF5AF84" w14:textId="1FD5663F"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1、</w:t>
      </w:r>
      <w:r w:rsidRPr="0063279F">
        <w:rPr>
          <w:rFonts w:ascii="仿宋_GB2312" w:eastAsia="仿宋_GB2312" w:hAnsi="宋体"/>
          <w:sz w:val="30"/>
          <w:szCs w:val="30"/>
        </w:rPr>
        <w:t>本文件规定了</w:t>
      </w:r>
      <w:r w:rsidR="00C94E11" w:rsidRPr="0063279F">
        <w:rPr>
          <w:rFonts w:ascii="仿宋_GB2312" w:eastAsia="仿宋_GB2312" w:hAnsi="宋体" w:hint="eastAsia"/>
          <w:sz w:val="30"/>
          <w:szCs w:val="30"/>
        </w:rPr>
        <w:t>主要</w:t>
      </w:r>
      <w:r w:rsidR="00C94E11" w:rsidRPr="0063279F">
        <w:rPr>
          <w:rFonts w:ascii="仿宋_GB2312" w:eastAsia="仿宋_GB2312" w:hAnsi="宋体"/>
          <w:sz w:val="30"/>
          <w:szCs w:val="30"/>
        </w:rPr>
        <w:t>林木品种评价对象、</w:t>
      </w:r>
      <w:r w:rsidRPr="0063279F">
        <w:rPr>
          <w:rFonts w:ascii="仿宋_GB2312" w:eastAsia="仿宋_GB2312" w:hAnsi="宋体"/>
          <w:sz w:val="30"/>
          <w:szCs w:val="30"/>
        </w:rPr>
        <w:t>评价</w:t>
      </w:r>
      <w:r w:rsidR="00C94E11" w:rsidRPr="0063279F">
        <w:rPr>
          <w:rFonts w:ascii="仿宋_GB2312" w:eastAsia="仿宋_GB2312" w:hAnsi="宋体" w:hint="eastAsia"/>
          <w:sz w:val="30"/>
          <w:szCs w:val="30"/>
        </w:rPr>
        <w:t>条件</w:t>
      </w:r>
      <w:r w:rsidR="00C94E11" w:rsidRPr="0063279F">
        <w:rPr>
          <w:rFonts w:ascii="仿宋_GB2312" w:eastAsia="仿宋_GB2312" w:hAnsi="宋体"/>
          <w:sz w:val="30"/>
          <w:szCs w:val="30"/>
        </w:rPr>
        <w:t>、评价</w:t>
      </w:r>
      <w:r w:rsidR="00292F16" w:rsidRPr="0063279F">
        <w:rPr>
          <w:rFonts w:ascii="仿宋_GB2312" w:eastAsia="仿宋_GB2312" w:hAnsi="宋体" w:hint="eastAsia"/>
          <w:sz w:val="30"/>
          <w:szCs w:val="30"/>
        </w:rPr>
        <w:t>规则及</w:t>
      </w:r>
      <w:r w:rsidR="00C94E11" w:rsidRPr="0063279F">
        <w:rPr>
          <w:rFonts w:ascii="仿宋_GB2312" w:eastAsia="仿宋_GB2312" w:hAnsi="宋体" w:hint="eastAsia"/>
          <w:sz w:val="30"/>
          <w:szCs w:val="30"/>
        </w:rPr>
        <w:t>指标、</w:t>
      </w:r>
      <w:r w:rsidRPr="0063279F">
        <w:rPr>
          <w:rFonts w:ascii="仿宋_GB2312" w:eastAsia="仿宋_GB2312" w:hAnsi="宋体"/>
          <w:sz w:val="30"/>
          <w:szCs w:val="30"/>
        </w:rPr>
        <w:t>评价方法</w:t>
      </w:r>
      <w:r w:rsidR="00C94E11" w:rsidRPr="0063279F">
        <w:rPr>
          <w:rFonts w:ascii="仿宋_GB2312" w:eastAsia="仿宋_GB2312" w:hAnsi="宋体" w:hint="eastAsia"/>
          <w:sz w:val="30"/>
          <w:szCs w:val="30"/>
        </w:rPr>
        <w:t>和</w:t>
      </w:r>
      <w:r w:rsidR="00C94E11" w:rsidRPr="0063279F">
        <w:rPr>
          <w:rFonts w:ascii="仿宋_GB2312" w:eastAsia="仿宋_GB2312" w:hAnsi="宋体"/>
          <w:sz w:val="30"/>
          <w:szCs w:val="30"/>
        </w:rPr>
        <w:t>评价结果</w:t>
      </w:r>
      <w:r w:rsidRPr="0063279F">
        <w:rPr>
          <w:rFonts w:ascii="仿宋_GB2312" w:eastAsia="仿宋_GB2312" w:hAnsi="宋体"/>
          <w:sz w:val="30"/>
          <w:szCs w:val="30"/>
        </w:rPr>
        <w:t>。</w:t>
      </w:r>
    </w:p>
    <w:p w14:paraId="0981278B" w14:textId="43924D0B"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sz w:val="30"/>
          <w:szCs w:val="30"/>
        </w:rPr>
        <w:t>2</w:t>
      </w:r>
      <w:r w:rsidRPr="0063279F">
        <w:rPr>
          <w:rFonts w:ascii="仿宋_GB2312" w:eastAsia="仿宋_GB2312" w:hAnsi="宋体" w:hint="eastAsia"/>
          <w:sz w:val="30"/>
          <w:szCs w:val="30"/>
        </w:rPr>
        <w:t>、</w:t>
      </w:r>
      <w:r w:rsidRPr="0063279F">
        <w:rPr>
          <w:rFonts w:ascii="仿宋_GB2312" w:eastAsia="仿宋_GB2312" w:hAnsi="宋体"/>
          <w:sz w:val="30"/>
          <w:szCs w:val="30"/>
        </w:rPr>
        <w:t>本文件适用于上海市</w:t>
      </w:r>
      <w:r w:rsidR="00370B36" w:rsidRPr="0063279F">
        <w:rPr>
          <w:rFonts w:ascii="仿宋_GB2312" w:eastAsia="仿宋_GB2312" w:hAnsi="宋体" w:hint="eastAsia"/>
          <w:sz w:val="30"/>
          <w:szCs w:val="30"/>
        </w:rPr>
        <w:t>生态</w:t>
      </w:r>
      <w:r w:rsidR="00370B36" w:rsidRPr="0063279F">
        <w:rPr>
          <w:rFonts w:ascii="仿宋_GB2312" w:eastAsia="仿宋_GB2312" w:hAnsi="宋体"/>
          <w:sz w:val="30"/>
          <w:szCs w:val="30"/>
        </w:rPr>
        <w:t>林</w:t>
      </w:r>
      <w:r w:rsidR="00370B36" w:rsidRPr="0063279F">
        <w:rPr>
          <w:rFonts w:ascii="仿宋_GB2312" w:eastAsia="仿宋_GB2312" w:hAnsi="宋体" w:hint="eastAsia"/>
          <w:sz w:val="30"/>
          <w:szCs w:val="30"/>
        </w:rPr>
        <w:t>、</w:t>
      </w:r>
      <w:r w:rsidR="00370B36" w:rsidRPr="0063279F">
        <w:rPr>
          <w:rFonts w:ascii="仿宋_GB2312" w:eastAsia="仿宋_GB2312" w:hAnsi="宋体"/>
          <w:sz w:val="30"/>
          <w:szCs w:val="30"/>
        </w:rPr>
        <w:t>经济林</w:t>
      </w:r>
      <w:r w:rsidRPr="0063279F">
        <w:rPr>
          <w:rFonts w:ascii="仿宋_GB2312" w:eastAsia="仿宋_GB2312" w:hAnsi="宋体"/>
          <w:sz w:val="30"/>
          <w:szCs w:val="30"/>
        </w:rPr>
        <w:t>以及</w:t>
      </w:r>
      <w:r w:rsidR="00DA1918" w:rsidRPr="0063279F">
        <w:rPr>
          <w:rFonts w:ascii="仿宋_GB2312" w:eastAsia="仿宋_GB2312" w:hAnsi="宋体" w:hint="eastAsia"/>
          <w:sz w:val="30"/>
          <w:szCs w:val="30"/>
        </w:rPr>
        <w:t>观赏植物</w:t>
      </w:r>
      <w:r w:rsidRPr="0063279F">
        <w:rPr>
          <w:rFonts w:ascii="仿宋_GB2312" w:eastAsia="仿宋_GB2312" w:hAnsi="宋体"/>
          <w:sz w:val="30"/>
          <w:szCs w:val="30"/>
        </w:rPr>
        <w:t>主要林木</w:t>
      </w:r>
      <w:r w:rsidR="00DA1918" w:rsidRPr="0063279F">
        <w:rPr>
          <w:rFonts w:ascii="仿宋_GB2312" w:eastAsia="仿宋_GB2312" w:hAnsi="宋体" w:hint="eastAsia"/>
          <w:sz w:val="30"/>
          <w:szCs w:val="30"/>
        </w:rPr>
        <w:t>的</w:t>
      </w:r>
      <w:r w:rsidR="00DA1918" w:rsidRPr="0063279F">
        <w:rPr>
          <w:rFonts w:ascii="仿宋_GB2312" w:eastAsia="仿宋_GB2312" w:hAnsi="宋体"/>
          <w:sz w:val="30"/>
          <w:szCs w:val="30"/>
        </w:rPr>
        <w:t>品种</w:t>
      </w:r>
      <w:r w:rsidRPr="0063279F">
        <w:rPr>
          <w:rFonts w:ascii="仿宋_GB2312" w:eastAsia="仿宋_GB2312" w:hAnsi="宋体"/>
          <w:sz w:val="30"/>
          <w:szCs w:val="30"/>
        </w:rPr>
        <w:t>评价。</w:t>
      </w:r>
    </w:p>
    <w:p w14:paraId="42EB4885" w14:textId="77777777" w:rsidR="00B705E0" w:rsidRPr="0063279F" w:rsidRDefault="00554CAE" w:rsidP="0041707F">
      <w:pPr>
        <w:pStyle w:val="af8"/>
        <w:numPr>
          <w:ilvl w:val="0"/>
          <w:numId w:val="5"/>
        </w:numPr>
        <w:spacing w:line="600" w:lineRule="exact"/>
        <w:ind w:firstLineChars="0"/>
        <w:rPr>
          <w:rFonts w:ascii="仿宋_GB2312" w:eastAsia="仿宋_GB2312" w:hAnsi="黑体"/>
          <w:b/>
          <w:sz w:val="32"/>
          <w:szCs w:val="32"/>
        </w:rPr>
      </w:pPr>
      <w:r w:rsidRPr="0063279F">
        <w:rPr>
          <w:rFonts w:ascii="仿宋_GB2312" w:eastAsia="仿宋_GB2312" w:hAnsi="黑体" w:hint="eastAsia"/>
          <w:b/>
          <w:sz w:val="32"/>
          <w:szCs w:val="32"/>
        </w:rPr>
        <w:t>关键技术内容的说明</w:t>
      </w:r>
    </w:p>
    <w:p w14:paraId="3B5C60B9" w14:textId="77777777" w:rsidR="00B705E0" w:rsidRPr="0063279F" w:rsidRDefault="00554CAE" w:rsidP="00A14BDC">
      <w:pPr>
        <w:spacing w:line="600" w:lineRule="exact"/>
        <w:ind w:firstLineChars="200" w:firstLine="643"/>
        <w:rPr>
          <w:rFonts w:ascii="仿宋_GB2312" w:eastAsia="仿宋_GB2312" w:hAnsi="宋体"/>
          <w:b/>
          <w:sz w:val="32"/>
          <w:szCs w:val="32"/>
        </w:rPr>
      </w:pPr>
      <w:r w:rsidRPr="0063279F">
        <w:rPr>
          <w:rFonts w:ascii="仿宋_GB2312" w:eastAsia="仿宋_GB2312" w:hAnsi="宋体" w:hint="eastAsia"/>
          <w:b/>
          <w:sz w:val="32"/>
          <w:szCs w:val="32"/>
        </w:rPr>
        <w:t>1、关于“主要林木”确定的说明</w:t>
      </w:r>
    </w:p>
    <w:p w14:paraId="4D8FEA97" w14:textId="31D65F90" w:rsidR="00B705E0" w:rsidRPr="0063279F" w:rsidRDefault="008A0389" w:rsidP="00A14BDC">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本</w:t>
      </w:r>
      <w:r w:rsidRPr="0063279F">
        <w:rPr>
          <w:rFonts w:ascii="仿宋_GB2312" w:eastAsia="仿宋_GB2312" w:hAnsi="宋体"/>
          <w:sz w:val="30"/>
          <w:szCs w:val="30"/>
        </w:rPr>
        <w:t>规范实际是林木品种审定工作的配套</w:t>
      </w:r>
      <w:r w:rsidRPr="0063279F">
        <w:rPr>
          <w:rFonts w:ascii="仿宋_GB2312" w:eastAsia="仿宋_GB2312" w:hAnsi="宋体" w:hint="eastAsia"/>
          <w:sz w:val="30"/>
          <w:szCs w:val="30"/>
        </w:rPr>
        <w:t>标准</w:t>
      </w:r>
      <w:r w:rsidRPr="0063279F">
        <w:rPr>
          <w:rFonts w:ascii="仿宋_GB2312" w:eastAsia="仿宋_GB2312" w:hAnsi="宋体"/>
          <w:sz w:val="30"/>
          <w:szCs w:val="30"/>
        </w:rPr>
        <w:t>。</w:t>
      </w:r>
      <w:r w:rsidRPr="0063279F">
        <w:rPr>
          <w:rFonts w:ascii="仿宋_GB2312" w:eastAsia="仿宋_GB2312" w:hAnsi="宋体" w:hint="eastAsia"/>
          <w:sz w:val="30"/>
          <w:szCs w:val="30"/>
        </w:rPr>
        <w:t>因此本</w:t>
      </w:r>
      <w:r w:rsidRPr="0063279F">
        <w:rPr>
          <w:rFonts w:ascii="仿宋_GB2312" w:eastAsia="仿宋_GB2312" w:hAnsi="宋体"/>
          <w:sz w:val="30"/>
          <w:szCs w:val="30"/>
        </w:rPr>
        <w:t>文件适用</w:t>
      </w:r>
      <w:r w:rsidRPr="0063279F">
        <w:rPr>
          <w:rFonts w:ascii="仿宋_GB2312" w:eastAsia="仿宋_GB2312" w:hAnsi="宋体" w:hint="eastAsia"/>
          <w:sz w:val="30"/>
          <w:szCs w:val="30"/>
        </w:rPr>
        <w:t>的</w:t>
      </w:r>
      <w:r w:rsidRPr="0063279F">
        <w:rPr>
          <w:rFonts w:ascii="仿宋_GB2312" w:eastAsia="仿宋_GB2312" w:hAnsi="宋体"/>
          <w:sz w:val="30"/>
          <w:szCs w:val="30"/>
        </w:rPr>
        <w:t>是</w:t>
      </w:r>
      <w:r w:rsidRPr="0063279F">
        <w:rPr>
          <w:rFonts w:ascii="仿宋_GB2312" w:eastAsia="仿宋_GB2312" w:hAnsi="宋体" w:hint="eastAsia"/>
          <w:sz w:val="30"/>
          <w:szCs w:val="30"/>
        </w:rPr>
        <w:t>上海</w:t>
      </w:r>
      <w:r w:rsidRPr="0063279F">
        <w:rPr>
          <w:rFonts w:ascii="仿宋_GB2312" w:eastAsia="仿宋_GB2312" w:hAnsi="宋体"/>
          <w:sz w:val="30"/>
          <w:szCs w:val="30"/>
        </w:rPr>
        <w:t>主要林木品种的评价。</w:t>
      </w:r>
      <w:r w:rsidR="00554CAE" w:rsidRPr="0063279F">
        <w:rPr>
          <w:rFonts w:ascii="仿宋_GB2312" w:eastAsia="仿宋_GB2312" w:hAnsi="宋体" w:hint="eastAsia"/>
          <w:sz w:val="30"/>
          <w:szCs w:val="30"/>
        </w:rPr>
        <w:t>主要林木的确定是根据《中华人民共和国种子法》规定，</w:t>
      </w:r>
      <w:r w:rsidR="00554CAE" w:rsidRPr="0063279F">
        <w:rPr>
          <w:rFonts w:ascii="仿宋_GB2312" w:eastAsia="仿宋_GB2312" w:hAnsi="宋体"/>
          <w:sz w:val="30"/>
          <w:szCs w:val="30"/>
        </w:rPr>
        <w:t>是指由国务院林业草原主管部门确定并公布的主要林木，以及上海市人民政府林业草原主管部门在国务院林业草原主管部门确定的主要林木之外公布的其他主要林木。</w:t>
      </w:r>
      <w:r w:rsidRPr="0063279F">
        <w:rPr>
          <w:rFonts w:ascii="仿宋_GB2312" w:eastAsia="仿宋_GB2312" w:hAnsi="宋体" w:hint="eastAsia"/>
          <w:sz w:val="30"/>
          <w:szCs w:val="30"/>
        </w:rPr>
        <w:t>根据</w:t>
      </w:r>
      <w:r w:rsidRPr="0063279F">
        <w:rPr>
          <w:rFonts w:ascii="仿宋_GB2312" w:eastAsia="仿宋_GB2312" w:hAnsi="宋体"/>
          <w:sz w:val="30"/>
          <w:szCs w:val="30"/>
        </w:rPr>
        <w:t>相关目录，</w:t>
      </w:r>
      <w:r w:rsidRPr="0063279F">
        <w:rPr>
          <w:rFonts w:ascii="仿宋_GB2312" w:eastAsia="仿宋_GB2312" w:hAnsi="宋体" w:hint="eastAsia"/>
          <w:sz w:val="30"/>
          <w:szCs w:val="30"/>
        </w:rPr>
        <w:t>这些</w:t>
      </w:r>
      <w:r w:rsidRPr="0063279F">
        <w:rPr>
          <w:rFonts w:ascii="仿宋_GB2312" w:eastAsia="仿宋_GB2312" w:hAnsi="宋体"/>
          <w:sz w:val="30"/>
          <w:szCs w:val="30"/>
        </w:rPr>
        <w:t>林木品种有</w:t>
      </w:r>
      <w:r w:rsidRPr="0063279F">
        <w:rPr>
          <w:rFonts w:ascii="仿宋_GB2312" w:eastAsia="仿宋_GB2312" w:hAnsi="宋体" w:hint="eastAsia"/>
          <w:sz w:val="30"/>
          <w:szCs w:val="30"/>
        </w:rPr>
        <w:t>木本、</w:t>
      </w:r>
      <w:r w:rsidRPr="0063279F">
        <w:rPr>
          <w:rFonts w:ascii="仿宋_GB2312" w:eastAsia="仿宋_GB2312" w:hAnsi="宋体"/>
          <w:sz w:val="30"/>
          <w:szCs w:val="30"/>
        </w:rPr>
        <w:t>草本</w:t>
      </w:r>
      <w:r w:rsidRPr="0063279F">
        <w:rPr>
          <w:rFonts w:ascii="仿宋_GB2312" w:eastAsia="仿宋_GB2312" w:hAnsi="宋体" w:hint="eastAsia"/>
          <w:sz w:val="30"/>
          <w:szCs w:val="30"/>
        </w:rPr>
        <w:t>和藤本</w:t>
      </w:r>
      <w:r w:rsidRPr="0063279F">
        <w:rPr>
          <w:rFonts w:ascii="仿宋_GB2312" w:eastAsia="仿宋_GB2312" w:hAnsi="宋体"/>
          <w:sz w:val="30"/>
          <w:szCs w:val="30"/>
        </w:rPr>
        <w:t>，</w:t>
      </w:r>
      <w:r w:rsidRPr="0063279F">
        <w:rPr>
          <w:rFonts w:ascii="仿宋_GB2312" w:eastAsia="仿宋_GB2312" w:hAnsi="宋体" w:hint="eastAsia"/>
          <w:sz w:val="30"/>
          <w:szCs w:val="30"/>
        </w:rPr>
        <w:t>因此</w:t>
      </w:r>
      <w:r w:rsidRPr="0063279F">
        <w:rPr>
          <w:rFonts w:ascii="仿宋_GB2312" w:eastAsia="仿宋_GB2312" w:hAnsi="宋体"/>
          <w:sz w:val="30"/>
          <w:szCs w:val="30"/>
        </w:rPr>
        <w:t>在</w:t>
      </w:r>
      <w:r w:rsidRPr="0063279F">
        <w:rPr>
          <w:rFonts w:ascii="仿宋_GB2312" w:eastAsia="仿宋_GB2312" w:hAnsi="宋体" w:hint="eastAsia"/>
          <w:sz w:val="30"/>
          <w:szCs w:val="30"/>
        </w:rPr>
        <w:t>设定</w:t>
      </w:r>
      <w:r w:rsidRPr="0063279F">
        <w:rPr>
          <w:rFonts w:ascii="仿宋_GB2312" w:eastAsia="仿宋_GB2312" w:hAnsi="宋体"/>
          <w:sz w:val="30"/>
          <w:szCs w:val="30"/>
        </w:rPr>
        <w:t>上不特别指明是</w:t>
      </w:r>
      <w:r w:rsidR="00C94E11" w:rsidRPr="0063279F">
        <w:rPr>
          <w:rFonts w:ascii="仿宋_GB2312" w:eastAsia="仿宋_GB2312" w:hAnsi="宋体" w:hint="eastAsia"/>
          <w:sz w:val="30"/>
          <w:szCs w:val="30"/>
        </w:rPr>
        <w:t>上述</w:t>
      </w:r>
      <w:r w:rsidRPr="0063279F">
        <w:rPr>
          <w:rFonts w:ascii="仿宋_GB2312" w:eastAsia="仿宋_GB2312" w:hAnsi="宋体"/>
          <w:sz w:val="30"/>
          <w:szCs w:val="30"/>
        </w:rPr>
        <w:t>哪种类型。</w:t>
      </w:r>
    </w:p>
    <w:p w14:paraId="271E4965" w14:textId="77777777" w:rsidR="00B705E0" w:rsidRPr="0063279F" w:rsidRDefault="00554CAE" w:rsidP="00A14BDC">
      <w:pPr>
        <w:spacing w:line="600" w:lineRule="exact"/>
        <w:ind w:firstLineChars="200" w:firstLine="643"/>
        <w:rPr>
          <w:rFonts w:ascii="仿宋_GB2312" w:eastAsia="仿宋_GB2312" w:hAnsi="宋体"/>
          <w:b/>
          <w:sz w:val="32"/>
          <w:szCs w:val="32"/>
        </w:rPr>
      </w:pPr>
      <w:r w:rsidRPr="0063279F">
        <w:rPr>
          <w:rFonts w:ascii="仿宋_GB2312" w:eastAsia="仿宋_GB2312" w:hAnsi="宋体"/>
          <w:b/>
          <w:sz w:val="32"/>
          <w:szCs w:val="32"/>
        </w:rPr>
        <w:t>2</w:t>
      </w:r>
      <w:r w:rsidRPr="0063279F">
        <w:rPr>
          <w:rFonts w:ascii="仿宋_GB2312" w:eastAsia="仿宋_GB2312" w:hAnsi="宋体" w:hint="eastAsia"/>
          <w:b/>
          <w:sz w:val="32"/>
          <w:szCs w:val="32"/>
        </w:rPr>
        <w:t>、关于“品种评价”的说明</w:t>
      </w:r>
    </w:p>
    <w:p w14:paraId="10685CEB" w14:textId="3CF9CA8B" w:rsidR="00B705E0" w:rsidRPr="0063279F" w:rsidRDefault="008A0389" w:rsidP="00A14BDC">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本</w:t>
      </w:r>
      <w:r w:rsidRPr="0063279F">
        <w:rPr>
          <w:rFonts w:ascii="仿宋_GB2312" w:eastAsia="仿宋_GB2312" w:hAnsi="宋体"/>
          <w:sz w:val="30"/>
          <w:szCs w:val="30"/>
        </w:rPr>
        <w:t>标准所述</w:t>
      </w:r>
      <w:r w:rsidRPr="0063279F">
        <w:rPr>
          <w:rFonts w:ascii="仿宋_GB2312" w:eastAsia="仿宋_GB2312" w:hAnsi="宋体" w:hint="eastAsia"/>
          <w:sz w:val="30"/>
          <w:szCs w:val="30"/>
        </w:rPr>
        <w:t>品种</w:t>
      </w:r>
      <w:r w:rsidRPr="0063279F">
        <w:rPr>
          <w:rFonts w:ascii="仿宋_GB2312" w:eastAsia="仿宋_GB2312" w:hAnsi="宋体"/>
          <w:sz w:val="30"/>
          <w:szCs w:val="30"/>
        </w:rPr>
        <w:t>评价</w:t>
      </w:r>
      <w:r w:rsidR="00C9028C" w:rsidRPr="0063279F">
        <w:rPr>
          <w:rFonts w:ascii="仿宋_GB2312" w:eastAsia="仿宋_GB2312" w:hAnsi="宋体" w:hint="eastAsia"/>
          <w:sz w:val="30"/>
          <w:szCs w:val="30"/>
        </w:rPr>
        <w:t>为</w:t>
      </w:r>
      <w:r w:rsidR="00C9028C" w:rsidRPr="0063279F">
        <w:rPr>
          <w:rFonts w:ascii="仿宋_GB2312" w:eastAsia="仿宋_GB2312" w:hAnsi="宋体"/>
          <w:sz w:val="30"/>
          <w:szCs w:val="30"/>
        </w:rPr>
        <w:t>林木品种审定</w:t>
      </w:r>
      <w:r w:rsidRPr="0063279F">
        <w:rPr>
          <w:rFonts w:ascii="仿宋_GB2312" w:eastAsia="仿宋_GB2312" w:hAnsi="宋体"/>
          <w:sz w:val="30"/>
          <w:szCs w:val="30"/>
        </w:rPr>
        <w:t>，</w:t>
      </w:r>
      <w:r w:rsidR="00C9028C" w:rsidRPr="0063279F">
        <w:rPr>
          <w:rFonts w:ascii="仿宋_GB2312" w:eastAsia="仿宋_GB2312" w:hAnsi="宋体" w:hint="eastAsia"/>
          <w:sz w:val="30"/>
          <w:szCs w:val="30"/>
        </w:rPr>
        <w:t>是</w:t>
      </w:r>
      <w:r w:rsidR="00C9028C" w:rsidRPr="0063279F">
        <w:rPr>
          <w:rFonts w:ascii="仿宋_GB2312" w:eastAsia="仿宋_GB2312" w:hAnsi="宋体"/>
          <w:sz w:val="30"/>
          <w:szCs w:val="30"/>
        </w:rPr>
        <w:t>一项法定工作。</w:t>
      </w:r>
      <w:r w:rsidR="00C9028C" w:rsidRPr="0063279F">
        <w:rPr>
          <w:rFonts w:ascii="仿宋_GB2312" w:eastAsia="仿宋_GB2312" w:hAnsi="宋体" w:hint="eastAsia"/>
          <w:sz w:val="30"/>
          <w:szCs w:val="30"/>
        </w:rPr>
        <w:t>因此品种评价有</w:t>
      </w:r>
      <w:r w:rsidR="00C9028C" w:rsidRPr="0063279F">
        <w:rPr>
          <w:rFonts w:ascii="仿宋_GB2312" w:eastAsia="仿宋_GB2312" w:hAnsi="宋体"/>
          <w:sz w:val="30"/>
          <w:szCs w:val="30"/>
        </w:rPr>
        <w:t>其</w:t>
      </w:r>
      <w:r w:rsidR="00C9028C" w:rsidRPr="0063279F">
        <w:rPr>
          <w:rFonts w:ascii="仿宋_GB2312" w:eastAsia="仿宋_GB2312" w:hAnsi="宋体" w:hint="eastAsia"/>
          <w:sz w:val="30"/>
          <w:szCs w:val="30"/>
        </w:rPr>
        <w:t>特别定义</w:t>
      </w:r>
      <w:r w:rsidR="00C9028C" w:rsidRPr="0063279F">
        <w:rPr>
          <w:rFonts w:ascii="仿宋_GB2312" w:eastAsia="仿宋_GB2312" w:hAnsi="宋体"/>
          <w:sz w:val="30"/>
          <w:szCs w:val="30"/>
        </w:rPr>
        <w:t>，</w:t>
      </w:r>
      <w:r w:rsidR="00C9028C" w:rsidRPr="0063279F">
        <w:rPr>
          <w:rFonts w:ascii="仿宋_GB2312" w:eastAsia="仿宋_GB2312" w:hAnsi="宋体" w:hint="eastAsia"/>
          <w:sz w:val="30"/>
          <w:szCs w:val="30"/>
        </w:rPr>
        <w:t>是</w:t>
      </w:r>
      <w:r w:rsidR="00C9028C" w:rsidRPr="0063279F">
        <w:rPr>
          <w:rFonts w:ascii="仿宋_GB2312" w:eastAsia="仿宋_GB2312" w:hAnsi="宋体"/>
          <w:sz w:val="30"/>
          <w:szCs w:val="30"/>
        </w:rPr>
        <w:t>指</w:t>
      </w:r>
      <w:r w:rsidR="00554CAE" w:rsidRPr="0063279F">
        <w:rPr>
          <w:rFonts w:ascii="仿宋_GB2312" w:eastAsia="仿宋_GB2312" w:hAnsi="宋体"/>
          <w:sz w:val="30"/>
          <w:szCs w:val="30"/>
        </w:rPr>
        <w:t>单位或个人选育的</w:t>
      </w:r>
      <w:r w:rsidR="00554CAE" w:rsidRPr="0063279F">
        <w:rPr>
          <w:rFonts w:ascii="仿宋_GB2312" w:eastAsia="仿宋_GB2312" w:hAnsi="宋体" w:hint="eastAsia"/>
          <w:sz w:val="30"/>
          <w:szCs w:val="30"/>
        </w:rPr>
        <w:t>主要</w:t>
      </w:r>
      <w:r w:rsidR="00326BE1" w:rsidRPr="0063279F">
        <w:rPr>
          <w:rFonts w:ascii="仿宋_GB2312" w:eastAsia="仿宋_GB2312" w:hAnsi="宋体"/>
          <w:sz w:val="30"/>
          <w:szCs w:val="30"/>
        </w:rPr>
        <w:t>林木品种，经</w:t>
      </w:r>
      <w:r w:rsidR="00C94E11" w:rsidRPr="0063279F">
        <w:rPr>
          <w:rFonts w:ascii="仿宋_GB2312" w:eastAsia="仿宋_GB2312" w:hAnsi="宋体" w:hint="eastAsia"/>
          <w:sz w:val="30"/>
          <w:szCs w:val="30"/>
        </w:rPr>
        <w:t>省</w:t>
      </w:r>
      <w:r w:rsidR="00326BE1" w:rsidRPr="0063279F">
        <w:rPr>
          <w:rFonts w:ascii="仿宋_GB2312" w:eastAsia="仿宋_GB2312" w:hAnsi="宋体"/>
          <w:sz w:val="30"/>
          <w:szCs w:val="30"/>
        </w:rPr>
        <w:t>级</w:t>
      </w:r>
      <w:r w:rsidR="00554CAE" w:rsidRPr="0063279F">
        <w:rPr>
          <w:rFonts w:ascii="仿宋_GB2312" w:eastAsia="仿宋_GB2312" w:hAnsi="宋体"/>
          <w:sz w:val="30"/>
          <w:szCs w:val="30"/>
        </w:rPr>
        <w:t>林木品种审定委员会审查、评价和认可，进行良种定名、编号、登记，报请同级林业主管部门公告使用的过程。</w:t>
      </w:r>
    </w:p>
    <w:p w14:paraId="2C0B053E" w14:textId="60A683AB" w:rsidR="00B705E0" w:rsidRPr="0063279F" w:rsidRDefault="00554CAE" w:rsidP="00A14BDC">
      <w:pPr>
        <w:spacing w:line="600" w:lineRule="exact"/>
        <w:ind w:firstLineChars="200" w:firstLine="643"/>
        <w:rPr>
          <w:rFonts w:ascii="仿宋_GB2312" w:eastAsia="仿宋_GB2312" w:hAnsi="宋体"/>
          <w:b/>
          <w:sz w:val="32"/>
          <w:szCs w:val="32"/>
        </w:rPr>
      </w:pPr>
      <w:r w:rsidRPr="0063279F">
        <w:rPr>
          <w:rFonts w:ascii="仿宋_GB2312" w:eastAsia="仿宋_GB2312" w:hAnsi="宋体"/>
          <w:b/>
          <w:sz w:val="32"/>
          <w:szCs w:val="32"/>
        </w:rPr>
        <w:t>3</w:t>
      </w:r>
      <w:r w:rsidRPr="0063279F">
        <w:rPr>
          <w:rFonts w:ascii="仿宋_GB2312" w:eastAsia="仿宋_GB2312" w:hAnsi="宋体" w:hint="eastAsia"/>
          <w:b/>
          <w:sz w:val="32"/>
          <w:szCs w:val="32"/>
        </w:rPr>
        <w:t>、关于“评价</w:t>
      </w:r>
      <w:r w:rsidR="00370B36" w:rsidRPr="0063279F">
        <w:rPr>
          <w:rFonts w:ascii="仿宋_GB2312" w:eastAsia="仿宋_GB2312" w:hAnsi="宋体" w:hint="eastAsia"/>
          <w:b/>
          <w:sz w:val="32"/>
          <w:szCs w:val="32"/>
        </w:rPr>
        <w:t>对象</w:t>
      </w:r>
      <w:r w:rsidRPr="0063279F">
        <w:rPr>
          <w:rFonts w:ascii="仿宋_GB2312" w:eastAsia="仿宋_GB2312" w:hAnsi="宋体" w:hint="eastAsia"/>
          <w:b/>
          <w:sz w:val="32"/>
          <w:szCs w:val="32"/>
        </w:rPr>
        <w:t>”的说明</w:t>
      </w:r>
    </w:p>
    <w:p w14:paraId="5E606853" w14:textId="6245EB59" w:rsidR="00C9028C" w:rsidRPr="0063279F" w:rsidRDefault="00C9028C" w:rsidP="00A14BDC">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评价的</w:t>
      </w:r>
      <w:r w:rsidRPr="0063279F">
        <w:rPr>
          <w:rFonts w:ascii="仿宋_GB2312" w:eastAsia="仿宋_GB2312" w:hAnsi="宋体"/>
          <w:sz w:val="30"/>
          <w:szCs w:val="30"/>
        </w:rPr>
        <w:t>范围是</w:t>
      </w:r>
      <w:r w:rsidRPr="0063279F">
        <w:rPr>
          <w:rFonts w:ascii="仿宋_GB2312" w:eastAsia="仿宋_GB2312" w:hAnsi="宋体" w:hint="eastAsia"/>
          <w:sz w:val="30"/>
          <w:szCs w:val="30"/>
        </w:rPr>
        <w:t>指哪些</w:t>
      </w:r>
      <w:r w:rsidRPr="0063279F">
        <w:rPr>
          <w:rFonts w:ascii="仿宋_GB2312" w:eastAsia="仿宋_GB2312" w:hAnsi="宋体"/>
          <w:sz w:val="30"/>
          <w:szCs w:val="30"/>
        </w:rPr>
        <w:t>林木品种</w:t>
      </w:r>
      <w:r w:rsidRPr="0063279F">
        <w:rPr>
          <w:rFonts w:ascii="仿宋_GB2312" w:eastAsia="仿宋_GB2312" w:hAnsi="宋体" w:hint="eastAsia"/>
          <w:sz w:val="30"/>
          <w:szCs w:val="30"/>
        </w:rPr>
        <w:t>可以</w:t>
      </w:r>
      <w:r w:rsidRPr="0063279F">
        <w:rPr>
          <w:rFonts w:ascii="仿宋_GB2312" w:eastAsia="仿宋_GB2312" w:hAnsi="宋体"/>
          <w:sz w:val="30"/>
          <w:szCs w:val="30"/>
        </w:rPr>
        <w:t>申请</w:t>
      </w:r>
      <w:r w:rsidRPr="0063279F">
        <w:rPr>
          <w:rFonts w:ascii="仿宋_GB2312" w:eastAsia="仿宋_GB2312" w:hAnsi="宋体" w:hint="eastAsia"/>
          <w:sz w:val="30"/>
          <w:szCs w:val="30"/>
        </w:rPr>
        <w:t>审定</w:t>
      </w:r>
      <w:r w:rsidRPr="0063279F">
        <w:rPr>
          <w:rFonts w:ascii="仿宋_GB2312" w:eastAsia="仿宋_GB2312" w:hAnsi="宋体"/>
          <w:sz w:val="30"/>
          <w:szCs w:val="30"/>
        </w:rPr>
        <w:t>而成为良种</w:t>
      </w:r>
      <w:r w:rsidRPr="0063279F">
        <w:rPr>
          <w:rFonts w:ascii="仿宋_GB2312" w:eastAsia="仿宋_GB2312" w:hAnsi="宋体" w:hint="eastAsia"/>
          <w:sz w:val="30"/>
          <w:szCs w:val="30"/>
        </w:rPr>
        <w:t>，根据选育</w:t>
      </w:r>
      <w:r w:rsidRPr="0063279F">
        <w:rPr>
          <w:rFonts w:ascii="仿宋_GB2312" w:eastAsia="仿宋_GB2312" w:hAnsi="宋体"/>
          <w:sz w:val="30"/>
          <w:szCs w:val="30"/>
        </w:rPr>
        <w:t>特点和遗传特性，具体有</w:t>
      </w:r>
      <w:r w:rsidRPr="0063279F">
        <w:rPr>
          <w:rFonts w:ascii="仿宋_GB2312" w:eastAsia="仿宋_GB2312" w:hAnsi="宋体" w:hint="eastAsia"/>
          <w:sz w:val="30"/>
          <w:szCs w:val="30"/>
        </w:rPr>
        <w:t>4种</w:t>
      </w:r>
      <w:r w:rsidRPr="0063279F">
        <w:rPr>
          <w:rFonts w:ascii="仿宋_GB2312" w:eastAsia="仿宋_GB2312" w:hAnsi="宋体"/>
          <w:sz w:val="30"/>
          <w:szCs w:val="30"/>
        </w:rPr>
        <w:t>类型。</w:t>
      </w:r>
    </w:p>
    <w:p w14:paraId="310B189D" w14:textId="77777777" w:rsidR="00B705E0" w:rsidRPr="0063279F" w:rsidRDefault="00554CAE" w:rsidP="00A14BDC">
      <w:pPr>
        <w:spacing w:line="600" w:lineRule="exact"/>
        <w:ind w:firstLineChars="200" w:firstLine="602"/>
        <w:rPr>
          <w:rFonts w:ascii="仿宋_GB2312" w:eastAsia="仿宋_GB2312" w:hAnsi="宋体"/>
          <w:b/>
          <w:sz w:val="30"/>
          <w:szCs w:val="30"/>
        </w:rPr>
      </w:pPr>
      <w:r w:rsidRPr="0063279F">
        <w:rPr>
          <w:rFonts w:ascii="仿宋_GB2312" w:eastAsia="仿宋_GB2312" w:hAnsi="宋体" w:hint="eastAsia"/>
          <w:b/>
          <w:sz w:val="30"/>
          <w:szCs w:val="30"/>
        </w:rPr>
        <w:lastRenderedPageBreak/>
        <w:t>（1）</w:t>
      </w:r>
      <w:r w:rsidRPr="0063279F">
        <w:rPr>
          <w:rFonts w:ascii="仿宋_GB2312" w:eastAsia="仿宋_GB2312" w:hAnsi="宋体"/>
          <w:sz w:val="30"/>
          <w:szCs w:val="30"/>
        </w:rPr>
        <w:t>人工选育或发现并经过改良，经区域试验证实，在一定区域内生产上有较高使用价值、性状优良的品种；</w:t>
      </w:r>
    </w:p>
    <w:p w14:paraId="7030C7B1" w14:textId="77777777" w:rsidR="00B705E0" w:rsidRPr="0063279F" w:rsidRDefault="00554CAE" w:rsidP="00A14BDC">
      <w:pPr>
        <w:spacing w:line="600" w:lineRule="exact"/>
        <w:ind w:firstLineChars="200" w:firstLine="602"/>
        <w:rPr>
          <w:rFonts w:ascii="仿宋_GB2312" w:eastAsia="仿宋_GB2312" w:hAnsi="宋体"/>
          <w:b/>
          <w:sz w:val="30"/>
          <w:szCs w:val="30"/>
        </w:rPr>
      </w:pPr>
      <w:r w:rsidRPr="0063279F">
        <w:rPr>
          <w:rFonts w:ascii="仿宋_GB2312" w:eastAsia="仿宋_GB2312" w:hAnsi="宋体" w:hint="eastAsia"/>
          <w:b/>
          <w:sz w:val="30"/>
          <w:szCs w:val="30"/>
        </w:rPr>
        <w:t>（</w:t>
      </w:r>
      <w:r w:rsidRPr="0063279F">
        <w:rPr>
          <w:rFonts w:ascii="仿宋_GB2312" w:eastAsia="仿宋_GB2312" w:hAnsi="宋体"/>
          <w:b/>
          <w:sz w:val="30"/>
          <w:szCs w:val="30"/>
        </w:rPr>
        <w:t>2</w:t>
      </w:r>
      <w:r w:rsidRPr="0063279F">
        <w:rPr>
          <w:rFonts w:ascii="仿宋_GB2312" w:eastAsia="仿宋_GB2312" w:hAnsi="宋体" w:hint="eastAsia"/>
          <w:b/>
          <w:sz w:val="30"/>
          <w:szCs w:val="30"/>
        </w:rPr>
        <w:t>）</w:t>
      </w:r>
      <w:r w:rsidRPr="0063279F">
        <w:rPr>
          <w:rFonts w:ascii="仿宋_GB2312" w:eastAsia="仿宋_GB2312" w:hAnsi="宋体"/>
          <w:sz w:val="30"/>
          <w:szCs w:val="30"/>
        </w:rPr>
        <w:t>优良种源区的优良林分或者良种基地生产的种子；</w:t>
      </w:r>
    </w:p>
    <w:p w14:paraId="49B47B2F" w14:textId="77777777" w:rsidR="00B705E0" w:rsidRPr="0063279F" w:rsidRDefault="00554CAE" w:rsidP="00A14BDC">
      <w:pPr>
        <w:spacing w:line="600" w:lineRule="exact"/>
        <w:ind w:firstLineChars="200" w:firstLine="602"/>
        <w:rPr>
          <w:rFonts w:ascii="仿宋_GB2312" w:eastAsia="仿宋_GB2312" w:hAnsi="宋体"/>
          <w:b/>
          <w:sz w:val="30"/>
          <w:szCs w:val="30"/>
        </w:rPr>
      </w:pPr>
      <w:r w:rsidRPr="0063279F">
        <w:rPr>
          <w:rFonts w:ascii="仿宋_GB2312" w:eastAsia="仿宋_GB2312" w:hAnsi="宋体" w:hint="eastAsia"/>
          <w:b/>
          <w:sz w:val="30"/>
          <w:szCs w:val="30"/>
        </w:rPr>
        <w:t>（</w:t>
      </w:r>
      <w:r w:rsidRPr="0063279F">
        <w:rPr>
          <w:rFonts w:ascii="仿宋_GB2312" w:eastAsia="仿宋_GB2312" w:hAnsi="宋体"/>
          <w:b/>
          <w:sz w:val="30"/>
          <w:szCs w:val="30"/>
        </w:rPr>
        <w:t>3</w:t>
      </w:r>
      <w:r w:rsidRPr="0063279F">
        <w:rPr>
          <w:rFonts w:ascii="仿宋_GB2312" w:eastAsia="仿宋_GB2312" w:hAnsi="宋体" w:hint="eastAsia"/>
          <w:b/>
          <w:sz w:val="30"/>
          <w:szCs w:val="30"/>
        </w:rPr>
        <w:t>）</w:t>
      </w:r>
      <w:r w:rsidRPr="0063279F">
        <w:rPr>
          <w:rFonts w:ascii="仿宋_GB2312" w:eastAsia="仿宋_GB2312" w:hAnsi="宋体"/>
          <w:sz w:val="30"/>
          <w:szCs w:val="30"/>
        </w:rPr>
        <w:t>有特殊使用价值的种源、家系、无性系、品种；</w:t>
      </w:r>
    </w:p>
    <w:p w14:paraId="25962A31" w14:textId="77777777" w:rsidR="00B705E0" w:rsidRPr="0063279F" w:rsidRDefault="00554CAE" w:rsidP="00A14BDC">
      <w:pPr>
        <w:spacing w:line="600" w:lineRule="exact"/>
        <w:ind w:firstLineChars="200" w:firstLine="602"/>
        <w:rPr>
          <w:rFonts w:ascii="仿宋_GB2312" w:eastAsia="仿宋_GB2312" w:hAnsi="黑体"/>
          <w:b/>
          <w:sz w:val="32"/>
          <w:szCs w:val="32"/>
        </w:rPr>
      </w:pPr>
      <w:r w:rsidRPr="0063279F">
        <w:rPr>
          <w:rFonts w:ascii="仿宋_GB2312" w:eastAsia="仿宋_GB2312" w:hAnsi="宋体" w:hint="eastAsia"/>
          <w:b/>
          <w:sz w:val="30"/>
          <w:szCs w:val="30"/>
        </w:rPr>
        <w:t>（</w:t>
      </w:r>
      <w:r w:rsidRPr="0063279F">
        <w:rPr>
          <w:rFonts w:ascii="仿宋_GB2312" w:eastAsia="仿宋_GB2312" w:hAnsi="宋体"/>
          <w:b/>
          <w:sz w:val="30"/>
          <w:szCs w:val="30"/>
        </w:rPr>
        <w:t>4</w:t>
      </w:r>
      <w:r w:rsidRPr="0063279F">
        <w:rPr>
          <w:rFonts w:ascii="仿宋_GB2312" w:eastAsia="仿宋_GB2312" w:hAnsi="宋体" w:hint="eastAsia"/>
          <w:b/>
          <w:sz w:val="30"/>
          <w:szCs w:val="30"/>
        </w:rPr>
        <w:t>）</w:t>
      </w:r>
      <w:r w:rsidRPr="0063279F">
        <w:rPr>
          <w:rFonts w:ascii="仿宋_GB2312" w:eastAsia="仿宋_GB2312" w:hAnsi="宋体"/>
          <w:sz w:val="30"/>
          <w:szCs w:val="30"/>
        </w:rPr>
        <w:t>引种驯化成功的树种及其优良种源、家系、无性系、品种。</w:t>
      </w:r>
    </w:p>
    <w:p w14:paraId="0734F6E9" w14:textId="1E499F30" w:rsidR="001F703D" w:rsidRPr="0063279F" w:rsidRDefault="001F703D" w:rsidP="0041707F">
      <w:pPr>
        <w:spacing w:line="600" w:lineRule="exact"/>
        <w:ind w:firstLineChars="200" w:firstLine="643"/>
        <w:rPr>
          <w:rFonts w:ascii="仿宋_GB2312" w:eastAsia="仿宋_GB2312" w:hAnsi="宋体"/>
          <w:b/>
          <w:sz w:val="32"/>
          <w:szCs w:val="32"/>
        </w:rPr>
      </w:pPr>
      <w:r w:rsidRPr="0063279F">
        <w:rPr>
          <w:rFonts w:ascii="仿宋_GB2312" w:eastAsia="仿宋_GB2312" w:hAnsi="宋体"/>
          <w:b/>
          <w:sz w:val="32"/>
          <w:szCs w:val="32"/>
        </w:rPr>
        <w:t>4、关于</w:t>
      </w:r>
      <w:r w:rsidRPr="0063279F">
        <w:rPr>
          <w:rFonts w:ascii="仿宋_GB2312" w:eastAsia="仿宋_GB2312" w:hAnsi="宋体"/>
          <w:b/>
          <w:sz w:val="32"/>
          <w:szCs w:val="32"/>
        </w:rPr>
        <w:t>“</w:t>
      </w:r>
      <w:r w:rsidRPr="0063279F">
        <w:rPr>
          <w:rFonts w:ascii="仿宋_GB2312" w:eastAsia="仿宋_GB2312" w:hAnsi="宋体"/>
          <w:b/>
          <w:sz w:val="32"/>
          <w:szCs w:val="32"/>
        </w:rPr>
        <w:t>评价</w:t>
      </w:r>
      <w:r w:rsidRPr="0063279F">
        <w:rPr>
          <w:rFonts w:ascii="仿宋_GB2312" w:eastAsia="仿宋_GB2312" w:hAnsi="宋体" w:hint="eastAsia"/>
          <w:b/>
          <w:sz w:val="32"/>
          <w:szCs w:val="32"/>
        </w:rPr>
        <w:t>条件</w:t>
      </w:r>
      <w:r w:rsidRPr="0063279F">
        <w:rPr>
          <w:rFonts w:ascii="仿宋_GB2312" w:eastAsia="仿宋_GB2312" w:hAnsi="宋体"/>
          <w:b/>
          <w:sz w:val="32"/>
          <w:szCs w:val="32"/>
        </w:rPr>
        <w:t>”</w:t>
      </w:r>
      <w:r w:rsidRPr="0063279F">
        <w:rPr>
          <w:rFonts w:ascii="仿宋_GB2312" w:eastAsia="仿宋_GB2312" w:hAnsi="宋体"/>
          <w:b/>
          <w:sz w:val="32"/>
          <w:szCs w:val="32"/>
        </w:rPr>
        <w:t>的说明</w:t>
      </w:r>
    </w:p>
    <w:p w14:paraId="4FBEE578" w14:textId="484ACF08" w:rsidR="00DE045B" w:rsidRPr="0063279F" w:rsidRDefault="00B57B25"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不同区域的自然环境，会影响品种的生长发育。通过区域性试验，能了解品种在不同地区的适应能力，确定其适宜推广的范围，</w:t>
      </w:r>
      <w:r w:rsidR="00DE045B" w:rsidRPr="0063279F">
        <w:rPr>
          <w:rFonts w:ascii="仿宋_GB2312" w:eastAsia="仿宋_GB2312" w:hAnsi="宋体" w:hint="eastAsia"/>
          <w:sz w:val="30"/>
          <w:szCs w:val="30"/>
        </w:rPr>
        <w:t>也</w:t>
      </w:r>
      <w:r w:rsidRPr="0063279F">
        <w:rPr>
          <w:rFonts w:ascii="仿宋_GB2312" w:eastAsia="仿宋_GB2312" w:hAnsi="宋体" w:hint="eastAsia"/>
          <w:sz w:val="30"/>
          <w:szCs w:val="30"/>
        </w:rPr>
        <w:t>便于育种者和研究者发现问题，从而改进育种方法或对品种进行改良，</w:t>
      </w:r>
      <w:r w:rsidR="00DE045B" w:rsidRPr="0063279F">
        <w:rPr>
          <w:rFonts w:ascii="仿宋_GB2312" w:eastAsia="仿宋_GB2312" w:hAnsi="宋体" w:hint="eastAsia"/>
          <w:sz w:val="30"/>
          <w:szCs w:val="30"/>
        </w:rPr>
        <w:t>同时</w:t>
      </w:r>
      <w:r w:rsidRPr="0063279F">
        <w:rPr>
          <w:rFonts w:ascii="仿宋_GB2312" w:eastAsia="仿宋_GB2312" w:hAnsi="宋体" w:hint="eastAsia"/>
          <w:sz w:val="30"/>
          <w:szCs w:val="30"/>
        </w:rPr>
        <w:t>区域性试验会产生大量关于品种表现、环境影响等数据，这些数据是研究</w:t>
      </w:r>
      <w:r w:rsidR="00DE045B" w:rsidRPr="0063279F">
        <w:rPr>
          <w:rFonts w:ascii="仿宋_GB2312" w:eastAsia="仿宋_GB2312" w:hAnsi="宋体" w:hint="eastAsia"/>
          <w:sz w:val="30"/>
          <w:szCs w:val="30"/>
        </w:rPr>
        <w:t>配套</w:t>
      </w:r>
      <w:r w:rsidR="00DE045B" w:rsidRPr="0063279F">
        <w:rPr>
          <w:rFonts w:ascii="仿宋_GB2312" w:eastAsia="仿宋_GB2312" w:hAnsi="宋体"/>
          <w:sz w:val="30"/>
          <w:szCs w:val="30"/>
        </w:rPr>
        <w:t>栽培技术</w:t>
      </w:r>
      <w:r w:rsidR="00DE045B" w:rsidRPr="0063279F">
        <w:rPr>
          <w:rFonts w:ascii="仿宋_GB2312" w:eastAsia="仿宋_GB2312" w:hAnsi="宋体" w:hint="eastAsia"/>
          <w:sz w:val="30"/>
          <w:szCs w:val="30"/>
        </w:rPr>
        <w:t>的重要参考。因此将</w:t>
      </w:r>
      <w:r w:rsidR="00DE045B" w:rsidRPr="0063279F">
        <w:rPr>
          <w:rFonts w:ascii="仿宋_GB2312" w:eastAsia="仿宋_GB2312" w:hAnsi="宋体"/>
          <w:sz w:val="30"/>
          <w:szCs w:val="30"/>
        </w:rPr>
        <w:t>区域试验作为</w:t>
      </w:r>
      <w:r w:rsidR="00DE045B" w:rsidRPr="0063279F">
        <w:rPr>
          <w:rFonts w:ascii="仿宋_GB2312" w:eastAsia="仿宋_GB2312" w:hAnsi="宋体" w:hint="eastAsia"/>
          <w:sz w:val="30"/>
          <w:szCs w:val="30"/>
        </w:rPr>
        <w:t>主要的</w:t>
      </w:r>
      <w:r w:rsidR="00DE045B" w:rsidRPr="0063279F">
        <w:rPr>
          <w:rFonts w:ascii="仿宋_GB2312" w:eastAsia="仿宋_GB2312" w:hAnsi="宋体"/>
          <w:sz w:val="30"/>
          <w:szCs w:val="30"/>
        </w:rPr>
        <w:t>评价条件</w:t>
      </w:r>
      <w:r w:rsidR="00DE045B" w:rsidRPr="0063279F">
        <w:rPr>
          <w:rFonts w:ascii="仿宋_GB2312" w:eastAsia="仿宋_GB2312" w:hAnsi="宋体" w:hint="eastAsia"/>
          <w:sz w:val="30"/>
          <w:szCs w:val="30"/>
        </w:rPr>
        <w:t>，并</w:t>
      </w:r>
      <w:r w:rsidR="00DE045B" w:rsidRPr="0063279F">
        <w:rPr>
          <w:rFonts w:ascii="仿宋_GB2312" w:eastAsia="仿宋_GB2312" w:hAnsi="宋体"/>
          <w:sz w:val="30"/>
          <w:szCs w:val="30"/>
        </w:rPr>
        <w:t>对试验</w:t>
      </w:r>
      <w:r w:rsidR="00DE045B" w:rsidRPr="0063279F">
        <w:rPr>
          <w:rFonts w:ascii="仿宋_GB2312" w:eastAsia="仿宋_GB2312" w:hAnsi="宋体" w:hint="eastAsia"/>
          <w:sz w:val="30"/>
          <w:szCs w:val="30"/>
        </w:rPr>
        <w:t>点</w:t>
      </w:r>
      <w:r w:rsidR="00DE045B" w:rsidRPr="0063279F">
        <w:rPr>
          <w:rFonts w:ascii="仿宋_GB2312" w:eastAsia="仿宋_GB2312" w:hAnsi="宋体"/>
          <w:sz w:val="30"/>
          <w:szCs w:val="30"/>
        </w:rPr>
        <w:t>、试验期限以及试验规模进行了规定。</w:t>
      </w:r>
    </w:p>
    <w:p w14:paraId="47579E6C" w14:textId="39073CBB" w:rsidR="00DE045B" w:rsidRPr="0063279F" w:rsidRDefault="00DE045B"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在试验点设置</w:t>
      </w:r>
      <w:r w:rsidRPr="0063279F">
        <w:rPr>
          <w:rFonts w:ascii="仿宋_GB2312" w:eastAsia="仿宋_GB2312" w:hAnsi="宋体"/>
          <w:sz w:val="30"/>
          <w:szCs w:val="30"/>
        </w:rPr>
        <w:t>中</w:t>
      </w:r>
      <w:r w:rsidRPr="0063279F">
        <w:rPr>
          <w:rFonts w:ascii="仿宋_GB2312" w:eastAsia="仿宋_GB2312" w:hAnsi="宋体" w:hint="eastAsia"/>
          <w:sz w:val="30"/>
          <w:szCs w:val="30"/>
        </w:rPr>
        <w:t>除</w:t>
      </w:r>
      <w:r w:rsidRPr="0063279F">
        <w:rPr>
          <w:rFonts w:ascii="仿宋_GB2312" w:eastAsia="仿宋_GB2312" w:hAnsi="宋体"/>
          <w:sz w:val="30"/>
          <w:szCs w:val="30"/>
        </w:rPr>
        <w:t>对试验点数量有所规定外，</w:t>
      </w:r>
      <w:r w:rsidRPr="0063279F">
        <w:rPr>
          <w:rFonts w:ascii="仿宋_GB2312" w:eastAsia="仿宋_GB2312" w:hAnsi="宋体" w:hint="eastAsia"/>
          <w:sz w:val="30"/>
          <w:szCs w:val="30"/>
        </w:rPr>
        <w:t>对</w:t>
      </w:r>
      <w:r w:rsidRPr="0063279F">
        <w:rPr>
          <w:rFonts w:ascii="仿宋_GB2312" w:eastAsia="仿宋_GB2312" w:hAnsi="宋体"/>
          <w:sz w:val="30"/>
          <w:szCs w:val="30"/>
        </w:rPr>
        <w:t>参加试验的对照品种</w:t>
      </w:r>
      <w:r w:rsidRPr="0063279F">
        <w:rPr>
          <w:rFonts w:ascii="仿宋_GB2312" w:eastAsia="仿宋_GB2312" w:hAnsi="宋体" w:hint="eastAsia"/>
          <w:sz w:val="30"/>
          <w:szCs w:val="30"/>
        </w:rPr>
        <w:t>也</w:t>
      </w:r>
      <w:r w:rsidRPr="0063279F">
        <w:rPr>
          <w:rFonts w:ascii="仿宋_GB2312" w:eastAsia="仿宋_GB2312" w:hAnsi="宋体"/>
          <w:sz w:val="30"/>
          <w:szCs w:val="30"/>
        </w:rPr>
        <w:t>进行</w:t>
      </w:r>
      <w:r w:rsidRPr="0063279F">
        <w:rPr>
          <w:rFonts w:ascii="仿宋_GB2312" w:eastAsia="仿宋_GB2312" w:hAnsi="宋体" w:hint="eastAsia"/>
          <w:sz w:val="30"/>
          <w:szCs w:val="30"/>
        </w:rPr>
        <w:t>了</w:t>
      </w:r>
      <w:r w:rsidRPr="0063279F">
        <w:rPr>
          <w:rFonts w:ascii="仿宋_GB2312" w:eastAsia="仿宋_GB2312" w:hAnsi="宋体"/>
          <w:sz w:val="30"/>
          <w:szCs w:val="30"/>
        </w:rPr>
        <w:t>规定。</w:t>
      </w:r>
      <w:r w:rsidRPr="0063279F">
        <w:rPr>
          <w:rFonts w:ascii="仿宋_GB2312" w:eastAsia="仿宋_GB2312" w:hAnsi="宋体" w:hint="eastAsia"/>
          <w:sz w:val="30"/>
          <w:szCs w:val="30"/>
        </w:rPr>
        <w:t>在统一规范的试验条件下，与对照品种对比，能准确评估其优劣，为品种</w:t>
      </w:r>
      <w:r w:rsidR="00FE2714" w:rsidRPr="0063279F">
        <w:rPr>
          <w:rFonts w:ascii="仿宋_GB2312" w:eastAsia="仿宋_GB2312" w:hAnsi="宋体" w:hint="eastAsia"/>
          <w:sz w:val="30"/>
          <w:szCs w:val="30"/>
        </w:rPr>
        <w:t>评价</w:t>
      </w:r>
      <w:r w:rsidRPr="0063279F">
        <w:rPr>
          <w:rFonts w:ascii="仿宋_GB2312" w:eastAsia="仿宋_GB2312" w:hAnsi="宋体" w:hint="eastAsia"/>
          <w:sz w:val="30"/>
          <w:szCs w:val="30"/>
        </w:rPr>
        <w:t>和推广提供科学依据。</w:t>
      </w:r>
    </w:p>
    <w:p w14:paraId="21CAA461" w14:textId="637CCF6E" w:rsidR="00B705E0" w:rsidRPr="0063279F" w:rsidRDefault="001F703D" w:rsidP="00637BA6">
      <w:pPr>
        <w:spacing w:line="600" w:lineRule="exact"/>
        <w:ind w:firstLineChars="200" w:firstLine="643"/>
        <w:rPr>
          <w:rFonts w:ascii="仿宋_GB2312" w:eastAsia="仿宋_GB2312" w:hAnsi="宋体"/>
          <w:b/>
          <w:sz w:val="32"/>
          <w:szCs w:val="32"/>
        </w:rPr>
      </w:pPr>
      <w:r w:rsidRPr="0063279F">
        <w:rPr>
          <w:rFonts w:ascii="仿宋_GB2312" w:eastAsia="仿宋_GB2312" w:hAnsi="宋体"/>
          <w:b/>
          <w:sz w:val="32"/>
          <w:szCs w:val="32"/>
        </w:rPr>
        <w:t>5</w:t>
      </w:r>
      <w:r w:rsidR="00554CAE" w:rsidRPr="0063279F">
        <w:rPr>
          <w:rFonts w:ascii="仿宋_GB2312" w:eastAsia="仿宋_GB2312" w:hAnsi="宋体" w:hint="eastAsia"/>
          <w:b/>
          <w:sz w:val="32"/>
          <w:szCs w:val="32"/>
        </w:rPr>
        <w:t>、关于“评价</w:t>
      </w:r>
      <w:r w:rsidR="00C94E11" w:rsidRPr="0063279F">
        <w:rPr>
          <w:rFonts w:ascii="仿宋_GB2312" w:eastAsia="仿宋_GB2312" w:hAnsi="宋体" w:hint="eastAsia"/>
          <w:b/>
          <w:sz w:val="32"/>
          <w:szCs w:val="32"/>
        </w:rPr>
        <w:t>指标</w:t>
      </w:r>
      <w:r w:rsidR="00554CAE" w:rsidRPr="0063279F">
        <w:rPr>
          <w:rFonts w:ascii="仿宋_GB2312" w:eastAsia="仿宋_GB2312" w:hAnsi="宋体" w:hint="eastAsia"/>
          <w:b/>
          <w:sz w:val="32"/>
          <w:szCs w:val="32"/>
        </w:rPr>
        <w:t>”的说明</w:t>
      </w:r>
    </w:p>
    <w:p w14:paraId="003A3582" w14:textId="474AF9A5" w:rsidR="00B705E0" w:rsidRPr="0063279F" w:rsidRDefault="00554CAE" w:rsidP="00637BA6">
      <w:pPr>
        <w:spacing w:line="600" w:lineRule="exact"/>
        <w:ind w:firstLineChars="200" w:firstLine="602"/>
        <w:rPr>
          <w:rFonts w:ascii="仿宋_GB2312" w:eastAsia="仿宋_GB2312" w:hAnsi="宋体"/>
          <w:b/>
          <w:bCs/>
          <w:sz w:val="30"/>
          <w:szCs w:val="30"/>
        </w:rPr>
      </w:pPr>
      <w:r w:rsidRPr="0063279F">
        <w:rPr>
          <w:rFonts w:ascii="仿宋_GB2312" w:eastAsia="仿宋_GB2312" w:hAnsi="宋体" w:hint="eastAsia"/>
          <w:b/>
          <w:bCs/>
          <w:sz w:val="30"/>
          <w:szCs w:val="30"/>
        </w:rPr>
        <w:t>（</w:t>
      </w:r>
      <w:r w:rsidRPr="0063279F">
        <w:rPr>
          <w:rFonts w:ascii="仿宋_GB2312" w:eastAsia="仿宋_GB2312" w:hAnsi="宋体"/>
          <w:b/>
          <w:bCs/>
          <w:sz w:val="30"/>
          <w:szCs w:val="30"/>
        </w:rPr>
        <w:t>1</w:t>
      </w:r>
      <w:r w:rsidRPr="0063279F">
        <w:rPr>
          <w:rFonts w:ascii="仿宋_GB2312" w:eastAsia="仿宋_GB2312" w:hAnsi="宋体" w:hint="eastAsia"/>
          <w:b/>
          <w:bCs/>
          <w:sz w:val="30"/>
          <w:szCs w:val="30"/>
        </w:rPr>
        <w:t>）</w:t>
      </w:r>
      <w:r w:rsidR="00370B36" w:rsidRPr="0063279F">
        <w:rPr>
          <w:rFonts w:ascii="仿宋_GB2312" w:eastAsia="仿宋_GB2312" w:hAnsi="宋体" w:hint="eastAsia"/>
          <w:b/>
          <w:bCs/>
          <w:sz w:val="30"/>
          <w:szCs w:val="30"/>
        </w:rPr>
        <w:t>生态林</w:t>
      </w:r>
      <w:r w:rsidRPr="0063279F">
        <w:rPr>
          <w:rFonts w:ascii="仿宋_GB2312" w:eastAsia="仿宋_GB2312" w:hAnsi="宋体"/>
          <w:b/>
          <w:bCs/>
          <w:sz w:val="30"/>
          <w:szCs w:val="30"/>
        </w:rPr>
        <w:t>树种</w:t>
      </w:r>
    </w:p>
    <w:p w14:paraId="039EFD30" w14:textId="4248D06A" w:rsidR="00B705E0" w:rsidRPr="0063279F" w:rsidRDefault="00C94E11" w:rsidP="00637BA6">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生态林</w:t>
      </w:r>
      <w:r w:rsidRPr="0063279F">
        <w:rPr>
          <w:rFonts w:ascii="仿宋_GB2312" w:eastAsia="仿宋_GB2312" w:hAnsi="宋体"/>
          <w:sz w:val="30"/>
          <w:szCs w:val="30"/>
        </w:rPr>
        <w:t>树种</w:t>
      </w:r>
      <w:r w:rsidR="00FE2714" w:rsidRPr="0063279F">
        <w:rPr>
          <w:rFonts w:ascii="仿宋_GB2312" w:eastAsia="仿宋_GB2312" w:hAnsi="宋体" w:hint="eastAsia"/>
          <w:sz w:val="30"/>
          <w:szCs w:val="30"/>
        </w:rPr>
        <w:t>评价</w:t>
      </w:r>
      <w:r w:rsidR="00FE2714" w:rsidRPr="0063279F">
        <w:rPr>
          <w:rFonts w:ascii="仿宋_GB2312" w:eastAsia="仿宋_GB2312" w:hAnsi="宋体"/>
          <w:sz w:val="30"/>
          <w:szCs w:val="30"/>
        </w:rPr>
        <w:t>主要体现在</w:t>
      </w:r>
      <w:r w:rsidR="00FE2714" w:rsidRPr="0063279F">
        <w:rPr>
          <w:rFonts w:ascii="仿宋_GB2312" w:eastAsia="仿宋_GB2312" w:hAnsi="宋体" w:hint="eastAsia"/>
          <w:sz w:val="30"/>
          <w:szCs w:val="30"/>
        </w:rPr>
        <w:t>生物量</w:t>
      </w:r>
      <w:r w:rsidR="00FE2714" w:rsidRPr="0063279F">
        <w:rPr>
          <w:rFonts w:ascii="仿宋_GB2312" w:eastAsia="仿宋_GB2312" w:hAnsi="宋体"/>
          <w:sz w:val="30"/>
          <w:szCs w:val="30"/>
        </w:rPr>
        <w:t>的</w:t>
      </w:r>
      <w:r w:rsidR="00FE2714" w:rsidRPr="0063279F">
        <w:rPr>
          <w:rFonts w:ascii="仿宋_GB2312" w:eastAsia="仿宋_GB2312" w:hAnsi="宋体" w:hint="eastAsia"/>
          <w:sz w:val="30"/>
          <w:szCs w:val="30"/>
        </w:rPr>
        <w:t>与</w:t>
      </w:r>
      <w:r w:rsidR="00FE2714" w:rsidRPr="0063279F">
        <w:rPr>
          <w:rFonts w:ascii="仿宋_GB2312" w:eastAsia="仿宋_GB2312" w:hAnsi="宋体"/>
          <w:sz w:val="30"/>
          <w:szCs w:val="30"/>
        </w:rPr>
        <w:t>生态功能发挥</w:t>
      </w:r>
      <w:r w:rsidR="00FE2714" w:rsidRPr="0063279F">
        <w:rPr>
          <w:rFonts w:ascii="仿宋_GB2312" w:eastAsia="仿宋_GB2312" w:hAnsi="宋体" w:hint="eastAsia"/>
          <w:sz w:val="30"/>
          <w:szCs w:val="30"/>
        </w:rPr>
        <w:t>上，其</w:t>
      </w:r>
      <w:r w:rsidRPr="0063279F">
        <w:rPr>
          <w:rFonts w:ascii="仿宋_GB2312" w:eastAsia="仿宋_GB2312" w:hAnsi="宋体" w:hint="eastAsia"/>
          <w:sz w:val="30"/>
          <w:szCs w:val="30"/>
        </w:rPr>
        <w:t>指标</w:t>
      </w:r>
      <w:r w:rsidR="00372E27" w:rsidRPr="0063279F">
        <w:rPr>
          <w:rFonts w:ascii="仿宋_GB2312" w:eastAsia="仿宋_GB2312" w:hAnsi="宋体" w:hint="eastAsia"/>
          <w:sz w:val="30"/>
          <w:szCs w:val="30"/>
        </w:rPr>
        <w:t>从</w:t>
      </w:r>
      <w:r w:rsidR="00FE2714" w:rsidRPr="0063279F">
        <w:rPr>
          <w:rFonts w:ascii="仿宋_GB2312" w:eastAsia="仿宋_GB2312" w:hAnsi="宋体"/>
          <w:sz w:val="30"/>
          <w:szCs w:val="30"/>
        </w:rPr>
        <w:t>生物学指标和抗性指标</w:t>
      </w:r>
      <w:r w:rsidR="00372E27" w:rsidRPr="0063279F">
        <w:rPr>
          <w:rFonts w:ascii="仿宋_GB2312" w:eastAsia="仿宋_GB2312" w:hAnsi="宋体" w:hint="eastAsia"/>
          <w:sz w:val="30"/>
          <w:szCs w:val="30"/>
        </w:rPr>
        <w:t>上</w:t>
      </w:r>
      <w:r w:rsidR="00372E27" w:rsidRPr="0063279F">
        <w:rPr>
          <w:rFonts w:ascii="仿宋_GB2312" w:eastAsia="仿宋_GB2312" w:hAnsi="宋体"/>
          <w:sz w:val="30"/>
          <w:szCs w:val="30"/>
        </w:rPr>
        <w:t>评价</w:t>
      </w:r>
      <w:r w:rsidR="00FE2714" w:rsidRPr="0063279F">
        <w:rPr>
          <w:rFonts w:ascii="仿宋_GB2312" w:eastAsia="仿宋_GB2312" w:hAnsi="宋体" w:hint="eastAsia"/>
          <w:sz w:val="30"/>
          <w:szCs w:val="30"/>
        </w:rPr>
        <w:t xml:space="preserve">。 </w:t>
      </w:r>
    </w:p>
    <w:p w14:paraId="0B17F23A" w14:textId="77777777" w:rsidR="00B705E0" w:rsidRPr="0063279F" w:rsidRDefault="00554CAE" w:rsidP="00637BA6">
      <w:pPr>
        <w:spacing w:line="600" w:lineRule="exact"/>
        <w:ind w:firstLineChars="200" w:firstLine="602"/>
        <w:rPr>
          <w:rFonts w:ascii="仿宋_GB2312" w:eastAsia="仿宋_GB2312" w:hAnsi="宋体"/>
          <w:b/>
          <w:sz w:val="30"/>
          <w:szCs w:val="30"/>
        </w:rPr>
      </w:pPr>
      <w:r w:rsidRPr="0063279F">
        <w:rPr>
          <w:rFonts w:ascii="仿宋_GB2312" w:eastAsia="仿宋_GB2312" w:hAnsi="宋体" w:hint="eastAsia"/>
          <w:b/>
          <w:sz w:val="30"/>
          <w:szCs w:val="30"/>
        </w:rPr>
        <w:t>（</w:t>
      </w:r>
      <w:r w:rsidRPr="0063279F">
        <w:rPr>
          <w:rFonts w:ascii="仿宋_GB2312" w:eastAsia="仿宋_GB2312" w:hAnsi="宋体"/>
          <w:b/>
          <w:sz w:val="30"/>
          <w:szCs w:val="30"/>
        </w:rPr>
        <w:t>2</w:t>
      </w:r>
      <w:r w:rsidRPr="0063279F">
        <w:rPr>
          <w:rFonts w:ascii="仿宋_GB2312" w:eastAsia="仿宋_GB2312" w:hAnsi="宋体" w:hint="eastAsia"/>
          <w:b/>
          <w:sz w:val="30"/>
          <w:szCs w:val="30"/>
        </w:rPr>
        <w:t>）经济林树种</w:t>
      </w:r>
    </w:p>
    <w:p w14:paraId="0A12CE31" w14:textId="05E309A3" w:rsidR="00B705E0" w:rsidRPr="0063279F" w:rsidRDefault="00554CAE" w:rsidP="00A14BDC">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经济林树种的</w:t>
      </w:r>
      <w:r w:rsidR="00C94E11" w:rsidRPr="0063279F">
        <w:rPr>
          <w:rFonts w:ascii="仿宋_GB2312" w:eastAsia="仿宋_GB2312" w:hAnsi="宋体" w:hint="eastAsia"/>
          <w:sz w:val="30"/>
          <w:szCs w:val="30"/>
        </w:rPr>
        <w:t>评价</w:t>
      </w:r>
      <w:r w:rsidRPr="0063279F">
        <w:rPr>
          <w:rFonts w:ascii="仿宋_GB2312" w:eastAsia="仿宋_GB2312" w:hAnsi="宋体" w:hint="eastAsia"/>
          <w:sz w:val="30"/>
          <w:szCs w:val="30"/>
        </w:rPr>
        <w:t>指标包括产量及质量，</w:t>
      </w:r>
      <w:r w:rsidR="00AB3B4C" w:rsidRPr="0063279F">
        <w:rPr>
          <w:rFonts w:ascii="仿宋_GB2312" w:eastAsia="仿宋_GB2312" w:hAnsi="宋体" w:hint="eastAsia"/>
          <w:sz w:val="30"/>
          <w:szCs w:val="30"/>
        </w:rPr>
        <w:t>更</w:t>
      </w:r>
      <w:r w:rsidR="00AB3B4C" w:rsidRPr="0063279F">
        <w:rPr>
          <w:rFonts w:eastAsia="仿宋_GB2312" w:hint="eastAsia"/>
          <w:sz w:val="30"/>
          <w:szCs w:val="30"/>
        </w:rPr>
        <w:t>注重</w:t>
      </w:r>
      <w:r w:rsidRPr="0063279F">
        <w:rPr>
          <w:rFonts w:ascii="仿宋_GB2312" w:eastAsia="仿宋_GB2312" w:hAnsi="宋体" w:hint="eastAsia"/>
          <w:sz w:val="30"/>
          <w:szCs w:val="30"/>
        </w:rPr>
        <w:t>于质量指标。</w:t>
      </w:r>
      <w:r w:rsidRPr="0063279F">
        <w:rPr>
          <w:rFonts w:ascii="仿宋_GB2312" w:eastAsia="仿宋_GB2312" w:hAnsi="宋体" w:hint="eastAsia"/>
          <w:sz w:val="30"/>
          <w:szCs w:val="30"/>
        </w:rPr>
        <w:lastRenderedPageBreak/>
        <w:t>根据我市主要经济林的实际情况，经济林树种</w:t>
      </w:r>
      <w:r w:rsidR="00C94E11" w:rsidRPr="0063279F">
        <w:rPr>
          <w:rFonts w:ascii="仿宋_GB2312" w:eastAsia="仿宋_GB2312" w:hAnsi="宋体" w:hint="eastAsia"/>
          <w:sz w:val="30"/>
          <w:szCs w:val="30"/>
        </w:rPr>
        <w:t>评价</w:t>
      </w:r>
      <w:r w:rsidRPr="0063279F">
        <w:rPr>
          <w:rFonts w:ascii="仿宋_GB2312" w:eastAsia="仿宋_GB2312" w:hAnsi="宋体" w:hint="eastAsia"/>
          <w:sz w:val="30"/>
          <w:szCs w:val="30"/>
        </w:rPr>
        <w:t>产量指标</w:t>
      </w:r>
      <w:r w:rsidR="00AB3B4C" w:rsidRPr="0063279F">
        <w:rPr>
          <w:rFonts w:ascii="仿宋_GB2312" w:eastAsia="仿宋_GB2312" w:hAnsi="宋体" w:hint="eastAsia"/>
          <w:sz w:val="30"/>
          <w:szCs w:val="30"/>
        </w:rPr>
        <w:t>分为</w:t>
      </w:r>
      <w:r w:rsidR="00322D9A" w:rsidRPr="0063279F">
        <w:rPr>
          <w:rFonts w:ascii="仿宋_GB2312" w:eastAsia="仿宋_GB2312" w:hAnsi="宋体" w:hint="eastAsia"/>
          <w:sz w:val="30"/>
          <w:szCs w:val="30"/>
        </w:rPr>
        <w:t>两</w:t>
      </w:r>
      <w:r w:rsidRPr="0063279F">
        <w:rPr>
          <w:rFonts w:ascii="仿宋_GB2312" w:eastAsia="仿宋_GB2312" w:hAnsi="宋体" w:hint="eastAsia"/>
          <w:sz w:val="30"/>
          <w:szCs w:val="30"/>
        </w:rPr>
        <w:t>种情况，一是在同等立地条件下，产量增益高于当地主栽品种的1</w:t>
      </w:r>
      <w:r w:rsidRPr="0063279F">
        <w:rPr>
          <w:rFonts w:ascii="仿宋_GB2312" w:eastAsia="仿宋_GB2312" w:hAnsi="宋体"/>
          <w:sz w:val="30"/>
          <w:szCs w:val="30"/>
        </w:rPr>
        <w:t>5%</w:t>
      </w:r>
      <w:r w:rsidRPr="0063279F">
        <w:rPr>
          <w:rFonts w:ascii="仿宋_GB2312" w:eastAsia="仿宋_GB2312" w:hAnsi="宋体" w:hint="eastAsia"/>
          <w:sz w:val="30"/>
          <w:szCs w:val="30"/>
        </w:rPr>
        <w:t>；二是</w:t>
      </w:r>
      <w:r w:rsidRPr="0063279F">
        <w:rPr>
          <w:rFonts w:ascii="仿宋_GB2312" w:eastAsia="仿宋_GB2312" w:hAnsi="宋体"/>
          <w:sz w:val="30"/>
          <w:szCs w:val="30"/>
        </w:rPr>
        <w:t>具有1个以上优良性状的，产量不低于当地主栽品种的产量</w:t>
      </w:r>
      <w:r w:rsidRPr="0063279F">
        <w:rPr>
          <w:rFonts w:ascii="仿宋_GB2312" w:eastAsia="仿宋_GB2312" w:hAnsi="宋体" w:hint="eastAsia"/>
          <w:sz w:val="30"/>
          <w:szCs w:val="30"/>
        </w:rPr>
        <w:t>的80%</w:t>
      </w:r>
      <w:r w:rsidR="00326BE1" w:rsidRPr="0063279F">
        <w:rPr>
          <w:rFonts w:ascii="仿宋_GB2312" w:eastAsia="仿宋_GB2312" w:hAnsi="宋体" w:hint="eastAsia"/>
          <w:sz w:val="30"/>
          <w:szCs w:val="30"/>
        </w:rPr>
        <w:t>，只要两</w:t>
      </w:r>
      <w:r w:rsidRPr="0063279F">
        <w:rPr>
          <w:rFonts w:ascii="仿宋_GB2312" w:eastAsia="仿宋_GB2312" w:hAnsi="宋体" w:hint="eastAsia"/>
          <w:sz w:val="30"/>
          <w:szCs w:val="30"/>
        </w:rPr>
        <w:t>者具备其一即可</w:t>
      </w:r>
      <w:r w:rsidRPr="0063279F">
        <w:rPr>
          <w:rFonts w:ascii="仿宋_GB2312" w:eastAsia="仿宋_GB2312" w:hAnsi="宋体"/>
          <w:sz w:val="30"/>
          <w:szCs w:val="30"/>
        </w:rPr>
        <w:t>。</w:t>
      </w:r>
      <w:r w:rsidRPr="0063279F">
        <w:rPr>
          <w:rFonts w:ascii="仿宋_GB2312" w:eastAsia="仿宋_GB2312" w:hAnsi="宋体" w:hint="eastAsia"/>
          <w:sz w:val="30"/>
          <w:szCs w:val="30"/>
        </w:rPr>
        <w:t>质量指标</w:t>
      </w:r>
      <w:r w:rsidR="00AB3B4C" w:rsidRPr="0063279F">
        <w:rPr>
          <w:rFonts w:ascii="仿宋_GB2312" w:eastAsia="仿宋_GB2312" w:hAnsi="宋体" w:hint="eastAsia"/>
          <w:sz w:val="30"/>
          <w:szCs w:val="30"/>
        </w:rPr>
        <w:t>主要</w:t>
      </w:r>
      <w:r w:rsidR="00C94E11" w:rsidRPr="0063279F">
        <w:rPr>
          <w:rFonts w:ascii="仿宋_GB2312" w:eastAsia="仿宋_GB2312" w:hAnsi="宋体" w:hint="eastAsia"/>
          <w:sz w:val="30"/>
          <w:szCs w:val="30"/>
        </w:rPr>
        <w:t>根据</w:t>
      </w:r>
      <w:r w:rsidRPr="0063279F">
        <w:rPr>
          <w:rFonts w:ascii="仿宋_GB2312" w:eastAsia="仿宋_GB2312" w:hAnsi="宋体" w:hint="eastAsia"/>
          <w:sz w:val="30"/>
          <w:szCs w:val="30"/>
        </w:rPr>
        <w:t>鲜食</w:t>
      </w:r>
      <w:r w:rsidR="00C94E11" w:rsidRPr="0063279F">
        <w:rPr>
          <w:rFonts w:ascii="仿宋_GB2312" w:eastAsia="仿宋_GB2312" w:hAnsi="宋体" w:hint="eastAsia"/>
          <w:sz w:val="30"/>
          <w:szCs w:val="30"/>
        </w:rPr>
        <w:t>用途</w:t>
      </w:r>
      <w:r w:rsidRPr="0063279F">
        <w:rPr>
          <w:rFonts w:ascii="仿宋_GB2312" w:eastAsia="仿宋_GB2312" w:hAnsi="宋体" w:hint="eastAsia"/>
          <w:sz w:val="30"/>
          <w:szCs w:val="30"/>
        </w:rPr>
        <w:t>，列出了我市目前经济果林中占比较大的柑橘、桃、葡萄、梨、枇杷、甜樱桃、枣等</w:t>
      </w:r>
      <w:r w:rsidR="00C94E11" w:rsidRPr="0063279F">
        <w:rPr>
          <w:rFonts w:ascii="仿宋_GB2312" w:eastAsia="仿宋_GB2312" w:hAnsi="宋体" w:hint="eastAsia"/>
          <w:sz w:val="30"/>
          <w:szCs w:val="30"/>
        </w:rPr>
        <w:t>7种</w:t>
      </w:r>
      <w:r w:rsidR="00C94E11" w:rsidRPr="0063279F">
        <w:rPr>
          <w:rFonts w:ascii="仿宋_GB2312" w:eastAsia="仿宋_GB2312" w:hAnsi="宋体"/>
          <w:sz w:val="30"/>
          <w:szCs w:val="30"/>
        </w:rPr>
        <w:t>树种</w:t>
      </w:r>
      <w:r w:rsidRPr="0063279F">
        <w:rPr>
          <w:rFonts w:ascii="仿宋_GB2312" w:eastAsia="仿宋_GB2312" w:hAnsi="宋体" w:hint="eastAsia"/>
          <w:sz w:val="30"/>
          <w:szCs w:val="30"/>
        </w:rPr>
        <w:t>的具体</w:t>
      </w:r>
      <w:r w:rsidR="00C94E11" w:rsidRPr="0063279F">
        <w:rPr>
          <w:rFonts w:ascii="仿宋_GB2312" w:eastAsia="仿宋_GB2312" w:hAnsi="宋体" w:hint="eastAsia"/>
          <w:sz w:val="30"/>
          <w:szCs w:val="30"/>
        </w:rPr>
        <w:t>评价</w:t>
      </w:r>
      <w:r w:rsidRPr="0063279F">
        <w:rPr>
          <w:rFonts w:ascii="仿宋_GB2312" w:eastAsia="仿宋_GB2312" w:hAnsi="宋体" w:hint="eastAsia"/>
          <w:sz w:val="30"/>
          <w:szCs w:val="30"/>
        </w:rPr>
        <w:t>指标。</w:t>
      </w:r>
    </w:p>
    <w:p w14:paraId="30B44A0D" w14:textId="712BB915" w:rsidR="00B705E0" w:rsidRPr="0063279F" w:rsidRDefault="00554CAE" w:rsidP="00637BA6">
      <w:pPr>
        <w:spacing w:line="600" w:lineRule="exact"/>
        <w:ind w:firstLineChars="200" w:firstLine="602"/>
        <w:rPr>
          <w:rFonts w:ascii="仿宋_GB2312" w:eastAsia="仿宋_GB2312" w:hAnsi="宋体"/>
          <w:b/>
          <w:sz w:val="30"/>
          <w:szCs w:val="30"/>
        </w:rPr>
      </w:pPr>
      <w:r w:rsidRPr="0063279F">
        <w:rPr>
          <w:rFonts w:ascii="仿宋_GB2312" w:eastAsia="仿宋_GB2312" w:hAnsi="宋体" w:hint="eastAsia"/>
          <w:b/>
          <w:sz w:val="30"/>
          <w:szCs w:val="30"/>
        </w:rPr>
        <w:t>（</w:t>
      </w:r>
      <w:r w:rsidRPr="0063279F">
        <w:rPr>
          <w:rFonts w:ascii="仿宋_GB2312" w:eastAsia="仿宋_GB2312" w:hAnsi="宋体"/>
          <w:b/>
          <w:sz w:val="30"/>
          <w:szCs w:val="30"/>
        </w:rPr>
        <w:t>3</w:t>
      </w:r>
      <w:r w:rsidRPr="0063279F">
        <w:rPr>
          <w:rFonts w:ascii="仿宋_GB2312" w:eastAsia="仿宋_GB2312" w:hAnsi="宋体" w:hint="eastAsia"/>
          <w:b/>
          <w:sz w:val="30"/>
          <w:szCs w:val="30"/>
        </w:rPr>
        <w:t>）</w:t>
      </w:r>
      <w:r w:rsidR="00603DB6" w:rsidRPr="0063279F">
        <w:rPr>
          <w:rFonts w:ascii="仿宋_GB2312" w:eastAsia="仿宋_GB2312" w:hAnsi="宋体" w:hint="eastAsia"/>
          <w:b/>
          <w:sz w:val="30"/>
          <w:szCs w:val="30"/>
        </w:rPr>
        <w:t>观赏植物</w:t>
      </w:r>
    </w:p>
    <w:p w14:paraId="10D9B03D" w14:textId="3762C49F" w:rsidR="00B705E0" w:rsidRPr="0063279F" w:rsidRDefault="00603DB6" w:rsidP="00637BA6">
      <w:pPr>
        <w:pStyle w:val="a"/>
        <w:spacing w:before="0" w:after="0" w:line="600" w:lineRule="exact"/>
        <w:ind w:firstLineChars="200" w:firstLine="600"/>
        <w:jc w:val="both"/>
        <w:outlineLvl w:val="9"/>
        <w:rPr>
          <w:rFonts w:ascii="仿宋_GB2312" w:eastAsia="仿宋_GB2312" w:hAnsi="宋体" w:cstheme="minorBidi"/>
          <w:kern w:val="2"/>
          <w:sz w:val="30"/>
          <w:szCs w:val="30"/>
        </w:rPr>
      </w:pPr>
      <w:r w:rsidRPr="0063279F">
        <w:rPr>
          <w:rFonts w:ascii="仿宋_GB2312" w:eastAsia="仿宋_GB2312" w:hAnsi="宋体" w:cstheme="minorBidi" w:hint="eastAsia"/>
          <w:kern w:val="2"/>
          <w:sz w:val="30"/>
          <w:szCs w:val="30"/>
        </w:rPr>
        <w:t>观赏植物</w:t>
      </w:r>
      <w:r w:rsidR="00370B36" w:rsidRPr="0063279F">
        <w:rPr>
          <w:rFonts w:ascii="仿宋_GB2312" w:eastAsia="仿宋_GB2312" w:hAnsi="宋体" w:cstheme="minorBidi"/>
          <w:kern w:val="2"/>
          <w:sz w:val="30"/>
          <w:szCs w:val="30"/>
        </w:rPr>
        <w:t>评价</w:t>
      </w:r>
      <w:r w:rsidR="00554CAE" w:rsidRPr="0063279F">
        <w:rPr>
          <w:rFonts w:ascii="仿宋_GB2312" w:eastAsia="仿宋_GB2312" w:hAnsi="宋体" w:cstheme="minorBidi" w:hint="eastAsia"/>
          <w:kern w:val="2"/>
          <w:sz w:val="30"/>
          <w:szCs w:val="30"/>
        </w:rPr>
        <w:t>主要突出其观赏价值</w:t>
      </w:r>
      <w:r w:rsidR="00554CAE" w:rsidRPr="0063279F">
        <w:rPr>
          <w:rFonts w:ascii="仿宋_GB2312" w:eastAsia="仿宋_GB2312" w:hAnsi="宋体" w:cstheme="minorBidi"/>
          <w:kern w:val="2"/>
          <w:sz w:val="30"/>
          <w:szCs w:val="30"/>
        </w:rPr>
        <w:t>，株型、花色、花型、花期、花量、叶色、叶型、果实</w:t>
      </w:r>
      <w:r w:rsidR="00326BE1" w:rsidRPr="0063279F">
        <w:rPr>
          <w:rFonts w:ascii="仿宋_GB2312" w:eastAsia="仿宋_GB2312" w:hAnsi="宋体" w:cstheme="minorBidi" w:hint="eastAsia"/>
          <w:kern w:val="2"/>
          <w:sz w:val="30"/>
          <w:szCs w:val="30"/>
        </w:rPr>
        <w:t>、香气</w:t>
      </w:r>
      <w:r w:rsidR="00554CAE" w:rsidRPr="0063279F">
        <w:rPr>
          <w:rFonts w:ascii="仿宋_GB2312" w:eastAsia="仿宋_GB2312" w:hAnsi="宋体" w:cstheme="minorBidi"/>
          <w:kern w:val="2"/>
          <w:sz w:val="30"/>
          <w:szCs w:val="30"/>
        </w:rPr>
        <w:t>等观赏性状的全部或部分方面表现突出，观赏价值优于或明显区别于主栽品种。</w:t>
      </w:r>
      <w:r w:rsidR="00AB3B4C" w:rsidRPr="0063279F">
        <w:rPr>
          <w:rFonts w:ascii="仿宋_GB2312" w:eastAsia="仿宋_GB2312" w:hAnsi="宋体" w:cstheme="minorBidi" w:hint="eastAsia"/>
          <w:kern w:val="2"/>
          <w:sz w:val="30"/>
          <w:szCs w:val="30"/>
        </w:rPr>
        <w:t>因此</w:t>
      </w:r>
      <w:r w:rsidR="00554CAE" w:rsidRPr="0063279F">
        <w:rPr>
          <w:rFonts w:ascii="仿宋_GB2312" w:eastAsia="仿宋_GB2312" w:hAnsi="宋体" w:cstheme="minorBidi" w:hint="eastAsia"/>
          <w:kern w:val="2"/>
          <w:sz w:val="30"/>
          <w:szCs w:val="30"/>
        </w:rPr>
        <w:t>分别</w:t>
      </w:r>
      <w:r w:rsidR="00554CAE" w:rsidRPr="0063279F">
        <w:rPr>
          <w:rFonts w:ascii="仿宋_GB2312" w:eastAsia="仿宋_GB2312" w:hAnsi="宋体" w:hint="eastAsia"/>
          <w:sz w:val="30"/>
          <w:szCs w:val="30"/>
        </w:rPr>
        <w:t>从叶、花</w:t>
      </w:r>
      <w:r w:rsidR="00554CAE" w:rsidRPr="0063279F">
        <w:rPr>
          <w:rFonts w:ascii="仿宋_GB2312" w:eastAsia="仿宋_GB2312" w:hAnsi="宋体"/>
          <w:sz w:val="30"/>
          <w:szCs w:val="30"/>
        </w:rPr>
        <w:t>、果</w:t>
      </w:r>
      <w:r w:rsidR="00554CAE" w:rsidRPr="0063279F">
        <w:rPr>
          <w:rFonts w:ascii="仿宋_GB2312" w:eastAsia="仿宋_GB2312" w:hAnsi="宋体" w:hint="eastAsia"/>
          <w:sz w:val="30"/>
          <w:szCs w:val="30"/>
        </w:rPr>
        <w:t>、枝条、形态、抗性</w:t>
      </w:r>
      <w:r w:rsidR="00AB3B4C" w:rsidRPr="0063279F">
        <w:rPr>
          <w:rFonts w:ascii="仿宋_GB2312" w:eastAsia="仿宋_GB2312" w:hAnsi="宋体" w:hint="eastAsia"/>
          <w:sz w:val="30"/>
          <w:szCs w:val="30"/>
        </w:rPr>
        <w:t>、</w:t>
      </w:r>
      <w:r w:rsidR="00AB3B4C" w:rsidRPr="0063279F">
        <w:rPr>
          <w:rFonts w:ascii="仿宋_GB2312" w:eastAsia="仿宋_GB2312" w:hAnsi="宋体"/>
          <w:sz w:val="30"/>
          <w:szCs w:val="30"/>
        </w:rPr>
        <w:t>气味</w:t>
      </w:r>
      <w:r w:rsidR="00554CAE" w:rsidRPr="0063279F">
        <w:rPr>
          <w:rFonts w:ascii="仿宋_GB2312" w:eastAsia="仿宋_GB2312" w:hAnsi="宋体" w:hint="eastAsia"/>
          <w:sz w:val="30"/>
          <w:szCs w:val="30"/>
        </w:rPr>
        <w:t>等性状方面确定审定指标</w:t>
      </w:r>
      <w:r w:rsidR="00AB3B4C" w:rsidRPr="0063279F">
        <w:rPr>
          <w:rFonts w:ascii="仿宋_GB2312" w:eastAsia="仿宋_GB2312" w:hAnsi="宋体" w:hint="eastAsia"/>
          <w:sz w:val="30"/>
          <w:szCs w:val="30"/>
        </w:rPr>
        <w:t>，</w:t>
      </w:r>
      <w:r w:rsidR="00AB3B4C" w:rsidRPr="0063279F">
        <w:rPr>
          <w:rFonts w:ascii="仿宋_GB2312" w:eastAsia="仿宋_GB2312" w:hAnsi="宋体"/>
          <w:sz w:val="30"/>
          <w:szCs w:val="30"/>
        </w:rPr>
        <w:t>更侧重于</w:t>
      </w:r>
      <w:r w:rsidR="00AB3B4C" w:rsidRPr="0063279F">
        <w:rPr>
          <w:rFonts w:ascii="仿宋_GB2312" w:eastAsia="仿宋_GB2312" w:hAnsi="宋体" w:hint="eastAsia"/>
          <w:sz w:val="30"/>
          <w:szCs w:val="30"/>
        </w:rPr>
        <w:t>形态</w:t>
      </w:r>
      <w:r w:rsidR="00AB3B4C" w:rsidRPr="0063279F">
        <w:rPr>
          <w:rFonts w:ascii="仿宋_GB2312" w:eastAsia="仿宋_GB2312" w:hAnsi="宋体"/>
          <w:sz w:val="30"/>
          <w:szCs w:val="30"/>
        </w:rPr>
        <w:t>方面的</w:t>
      </w:r>
      <w:r w:rsidR="00AB3B4C" w:rsidRPr="0063279F">
        <w:rPr>
          <w:rFonts w:ascii="仿宋_GB2312" w:eastAsia="仿宋_GB2312" w:hAnsi="宋体" w:hint="eastAsia"/>
          <w:sz w:val="30"/>
          <w:szCs w:val="30"/>
        </w:rPr>
        <w:t>评价</w:t>
      </w:r>
      <w:r w:rsidR="00554CAE" w:rsidRPr="0063279F">
        <w:rPr>
          <w:rFonts w:ascii="仿宋_GB2312" w:eastAsia="仿宋_GB2312" w:hAnsi="宋体" w:hint="eastAsia"/>
          <w:sz w:val="30"/>
          <w:szCs w:val="30"/>
        </w:rPr>
        <w:t>。</w:t>
      </w:r>
    </w:p>
    <w:p w14:paraId="2EBCE3BC" w14:textId="77777777" w:rsidR="00B705E0" w:rsidRPr="0063279F" w:rsidRDefault="00554CAE" w:rsidP="00195495">
      <w:pPr>
        <w:pStyle w:val="af8"/>
        <w:numPr>
          <w:ilvl w:val="0"/>
          <w:numId w:val="6"/>
        </w:numPr>
        <w:spacing w:line="600" w:lineRule="exact"/>
        <w:ind w:firstLineChars="0"/>
        <w:rPr>
          <w:rFonts w:ascii="黑体" w:eastAsia="黑体" w:hAnsi="黑体"/>
          <w:b/>
          <w:sz w:val="32"/>
          <w:szCs w:val="32"/>
        </w:rPr>
      </w:pPr>
      <w:r w:rsidRPr="0063279F">
        <w:rPr>
          <w:rFonts w:ascii="黑体" w:eastAsia="黑体" w:hAnsi="黑体"/>
          <w:b/>
          <w:sz w:val="32"/>
          <w:szCs w:val="32"/>
        </w:rPr>
        <w:t>与国内外同类标准技术内容的对比情况</w:t>
      </w:r>
    </w:p>
    <w:p w14:paraId="2BC1F117" w14:textId="77777777" w:rsidR="00372E27" w:rsidRPr="0063279F" w:rsidRDefault="00554CAE" w:rsidP="00752B6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目前，国内发布同类标准的有</w:t>
      </w:r>
      <w:r w:rsidR="00372E27" w:rsidRPr="0063279F">
        <w:rPr>
          <w:rFonts w:ascii="仿宋_GB2312" w:eastAsia="仿宋_GB2312" w:hAnsi="宋体" w:hint="eastAsia"/>
          <w:sz w:val="30"/>
          <w:szCs w:val="30"/>
        </w:rPr>
        <w:t>国家标准</w:t>
      </w:r>
      <w:r w:rsidR="00372E27" w:rsidRPr="0063279F">
        <w:rPr>
          <w:rFonts w:ascii="仿宋_GB2312" w:eastAsia="仿宋_GB2312" w:hAnsi="宋体"/>
          <w:sz w:val="30"/>
          <w:szCs w:val="30"/>
        </w:rPr>
        <w:t>GB/T14071</w:t>
      </w:r>
      <w:r w:rsidRPr="0063279F">
        <w:rPr>
          <w:rFonts w:ascii="仿宋_GB2312" w:eastAsia="仿宋_GB2312" w:hAnsi="宋体" w:hint="eastAsia"/>
          <w:sz w:val="30"/>
          <w:szCs w:val="30"/>
        </w:rPr>
        <w:t>《</w:t>
      </w:r>
      <w:r w:rsidRPr="0063279F">
        <w:rPr>
          <w:rFonts w:ascii="仿宋_GB2312" w:eastAsia="仿宋_GB2312" w:hAnsi="宋体"/>
          <w:sz w:val="30"/>
          <w:szCs w:val="30"/>
        </w:rPr>
        <w:t>林木良种审定规范</w:t>
      </w:r>
      <w:r w:rsidRPr="0063279F">
        <w:rPr>
          <w:rFonts w:ascii="仿宋_GB2312" w:eastAsia="仿宋_GB2312" w:hAnsi="宋体" w:hint="eastAsia"/>
          <w:sz w:val="30"/>
          <w:szCs w:val="30"/>
        </w:rPr>
        <w:t>》</w:t>
      </w:r>
      <w:r w:rsidR="00372E27" w:rsidRPr="0063279F">
        <w:rPr>
          <w:rFonts w:ascii="仿宋_GB2312" w:eastAsia="仿宋_GB2312" w:hAnsi="宋体" w:hint="eastAsia"/>
          <w:sz w:val="30"/>
          <w:szCs w:val="30"/>
        </w:rPr>
        <w:t>和</w:t>
      </w:r>
      <w:r w:rsidR="00372E27" w:rsidRPr="0063279F">
        <w:rPr>
          <w:rFonts w:ascii="仿宋_GB2312" w:eastAsia="仿宋_GB2312" w:hAnsi="宋体"/>
          <w:sz w:val="30"/>
          <w:szCs w:val="30"/>
        </w:rPr>
        <w:t>DB23/T 3523</w:t>
      </w:r>
      <w:r w:rsidR="00372E27" w:rsidRPr="0063279F">
        <w:rPr>
          <w:rFonts w:ascii="仿宋_GB2312" w:eastAsia="仿宋_GB2312" w:hAnsi="宋体" w:hint="eastAsia"/>
          <w:sz w:val="30"/>
          <w:szCs w:val="30"/>
        </w:rPr>
        <w:t>《主要</w:t>
      </w:r>
      <w:r w:rsidR="00372E27" w:rsidRPr="0063279F">
        <w:rPr>
          <w:rFonts w:ascii="仿宋_GB2312" w:eastAsia="仿宋_GB2312" w:hAnsi="宋体"/>
          <w:sz w:val="30"/>
          <w:szCs w:val="30"/>
        </w:rPr>
        <w:t>林木品种测试技术》</w:t>
      </w:r>
      <w:r w:rsidRPr="0063279F">
        <w:rPr>
          <w:rFonts w:ascii="仿宋_GB2312" w:eastAsia="仿宋_GB2312" w:hAnsi="宋体" w:hint="eastAsia"/>
          <w:sz w:val="30"/>
          <w:szCs w:val="30"/>
        </w:rPr>
        <w:t>等</w:t>
      </w:r>
      <w:r w:rsidR="00372E27" w:rsidRPr="0063279F">
        <w:rPr>
          <w:rFonts w:ascii="仿宋_GB2312" w:eastAsia="仿宋_GB2312" w:hAnsi="宋体" w:hint="eastAsia"/>
          <w:sz w:val="30"/>
          <w:szCs w:val="30"/>
        </w:rPr>
        <w:t>16个</w:t>
      </w:r>
      <w:r w:rsidRPr="0063279F">
        <w:rPr>
          <w:rFonts w:ascii="仿宋_GB2312" w:eastAsia="仿宋_GB2312" w:hAnsi="宋体" w:hint="eastAsia"/>
          <w:sz w:val="30"/>
          <w:szCs w:val="30"/>
        </w:rPr>
        <w:t>地方标准</w:t>
      </w:r>
      <w:r w:rsidR="00372E27" w:rsidRPr="0063279F">
        <w:rPr>
          <w:rFonts w:ascii="仿宋_GB2312" w:eastAsia="仿宋_GB2312" w:hAnsi="宋体" w:hint="eastAsia"/>
          <w:sz w:val="30"/>
          <w:szCs w:val="30"/>
        </w:rPr>
        <w:t>。</w:t>
      </w:r>
    </w:p>
    <w:p w14:paraId="2BB6645C" w14:textId="12D76DC1" w:rsidR="0049248B" w:rsidRPr="0063279F" w:rsidRDefault="0049248B" w:rsidP="00705E8F">
      <w:pPr>
        <w:spacing w:line="600" w:lineRule="exact"/>
        <w:ind w:firstLineChars="200" w:firstLine="600"/>
        <w:rPr>
          <w:rFonts w:ascii="仿宋_GB2312" w:eastAsia="仿宋_GB2312" w:hAnsi="宋体"/>
          <w:sz w:val="30"/>
          <w:szCs w:val="30"/>
        </w:rPr>
      </w:pPr>
      <w:r w:rsidRPr="0063279F">
        <w:rPr>
          <w:rFonts w:ascii="仿宋_GB2312" w:eastAsia="仿宋_GB2312" w:hAnsi="宋体"/>
          <w:sz w:val="30"/>
          <w:szCs w:val="30"/>
        </w:rPr>
        <w:t>GB/T14071《林木良种审定规范》</w:t>
      </w:r>
      <w:r w:rsidR="00372E27" w:rsidRPr="0063279F">
        <w:rPr>
          <w:rFonts w:ascii="仿宋_GB2312" w:eastAsia="仿宋_GB2312" w:hAnsi="宋体" w:hint="eastAsia"/>
          <w:sz w:val="30"/>
          <w:szCs w:val="30"/>
        </w:rPr>
        <w:t>主要规定了林木良种审定范围、指标和办法，适用于主要用材林和经济林树种的良种审定。</w:t>
      </w:r>
      <w:r w:rsidRPr="0063279F">
        <w:rPr>
          <w:rFonts w:ascii="仿宋_GB2312" w:eastAsia="仿宋_GB2312" w:hAnsi="宋体"/>
          <w:sz w:val="30"/>
          <w:szCs w:val="30"/>
        </w:rPr>
        <w:t>16个省市制定了地方标准。大部分省市审定树种类型包括用材林、经济林树种，并适当增加了生态修复树种或防护林树种，引种驯化树种或园林绿化观赏树种等审定类型。除北京、甘肃、河南外，其他各省均在审定规范或标准中，将主要林木品种审定指标、审定范围、条件、程序和方法列入技术规范。审定指标主要</w:t>
      </w:r>
      <w:r w:rsidRPr="0063279F">
        <w:rPr>
          <w:rFonts w:ascii="仿宋_GB2312" w:eastAsia="仿宋_GB2312" w:hAnsi="宋体"/>
          <w:sz w:val="30"/>
          <w:szCs w:val="30"/>
        </w:rPr>
        <w:lastRenderedPageBreak/>
        <w:t>包括试验设计、品质测定指标等。</w:t>
      </w:r>
    </w:p>
    <w:p w14:paraId="0DF9F07C" w14:textId="77777777" w:rsidR="00B705E0" w:rsidRPr="0063279F" w:rsidRDefault="00554CAE" w:rsidP="00195495">
      <w:pPr>
        <w:pStyle w:val="af8"/>
        <w:numPr>
          <w:ilvl w:val="0"/>
          <w:numId w:val="6"/>
        </w:numPr>
        <w:spacing w:line="600" w:lineRule="exact"/>
        <w:ind w:firstLineChars="0"/>
        <w:rPr>
          <w:rFonts w:ascii="黑体" w:eastAsia="黑体" w:hAnsi="黑体"/>
          <w:b/>
          <w:sz w:val="32"/>
          <w:szCs w:val="32"/>
        </w:rPr>
      </w:pPr>
      <w:r w:rsidRPr="0063279F">
        <w:rPr>
          <w:rFonts w:ascii="黑体" w:eastAsia="黑体" w:hAnsi="黑体"/>
          <w:b/>
          <w:sz w:val="32"/>
          <w:szCs w:val="32"/>
        </w:rPr>
        <w:t>与有关法律</w:t>
      </w:r>
      <w:r w:rsidRPr="0063279F">
        <w:rPr>
          <w:rFonts w:ascii="黑体" w:eastAsia="黑体" w:hAnsi="黑体" w:hint="eastAsia"/>
          <w:b/>
          <w:sz w:val="32"/>
          <w:szCs w:val="32"/>
        </w:rPr>
        <w:t>、</w:t>
      </w:r>
      <w:r w:rsidRPr="0063279F">
        <w:rPr>
          <w:rFonts w:ascii="黑体" w:eastAsia="黑体" w:hAnsi="黑体"/>
          <w:b/>
          <w:sz w:val="32"/>
          <w:szCs w:val="32"/>
        </w:rPr>
        <w:t>行政法规及相关标准的关系</w:t>
      </w:r>
    </w:p>
    <w:p w14:paraId="57804CA6" w14:textId="2F42D4AC" w:rsidR="00B705E0" w:rsidRPr="0063279F" w:rsidRDefault="00554CAE"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sz w:val="30"/>
          <w:szCs w:val="30"/>
        </w:rPr>
        <w:t>本标准与现行法律</w:t>
      </w:r>
      <w:r w:rsidRPr="0063279F">
        <w:rPr>
          <w:rFonts w:ascii="仿宋_GB2312" w:eastAsia="仿宋_GB2312" w:hAnsi="宋体" w:hint="eastAsia"/>
          <w:sz w:val="30"/>
          <w:szCs w:val="30"/>
        </w:rPr>
        <w:t>、法规和相关标准相协调，无冲突。</w:t>
      </w:r>
    </w:p>
    <w:p w14:paraId="282B8EE8" w14:textId="77777777" w:rsidR="00B705E0" w:rsidRPr="0063279F" w:rsidRDefault="00554CAE" w:rsidP="00195495">
      <w:pPr>
        <w:pStyle w:val="af8"/>
        <w:numPr>
          <w:ilvl w:val="0"/>
          <w:numId w:val="6"/>
        </w:numPr>
        <w:spacing w:line="600" w:lineRule="exact"/>
        <w:ind w:firstLineChars="0"/>
        <w:rPr>
          <w:rFonts w:ascii="黑体" w:eastAsia="黑体" w:hAnsi="黑体"/>
          <w:b/>
          <w:sz w:val="32"/>
          <w:szCs w:val="32"/>
        </w:rPr>
      </w:pPr>
      <w:r w:rsidRPr="0063279F">
        <w:rPr>
          <w:rFonts w:ascii="黑体" w:eastAsia="黑体" w:hAnsi="黑体" w:hint="eastAsia"/>
          <w:b/>
          <w:sz w:val="32"/>
          <w:szCs w:val="32"/>
        </w:rPr>
        <w:t>重大分歧意见的处理和结果</w:t>
      </w:r>
    </w:p>
    <w:p w14:paraId="5991214E" w14:textId="77777777" w:rsidR="00B705E0" w:rsidRPr="0063279F" w:rsidRDefault="00554CAE" w:rsidP="00564B20">
      <w:pPr>
        <w:spacing w:line="600" w:lineRule="exact"/>
        <w:ind w:firstLineChars="200" w:firstLine="600"/>
        <w:rPr>
          <w:rFonts w:ascii="仿宋_GB2312" w:eastAsia="仿宋_GB2312" w:hAnsi="宋体"/>
          <w:sz w:val="30"/>
          <w:szCs w:val="30"/>
        </w:rPr>
      </w:pPr>
      <w:r w:rsidRPr="0063279F">
        <w:rPr>
          <w:rFonts w:ascii="仿宋_GB2312" w:eastAsia="仿宋_GB2312" w:hAnsi="宋体"/>
          <w:sz w:val="30"/>
          <w:szCs w:val="30"/>
        </w:rPr>
        <w:t>本标准在编制过程中无重大分歧意见。</w:t>
      </w:r>
    </w:p>
    <w:p w14:paraId="2F592C44" w14:textId="77777777" w:rsidR="00B705E0" w:rsidRPr="0063279F" w:rsidRDefault="00554CAE" w:rsidP="00195495">
      <w:pPr>
        <w:pStyle w:val="af8"/>
        <w:numPr>
          <w:ilvl w:val="0"/>
          <w:numId w:val="6"/>
        </w:numPr>
        <w:spacing w:line="600" w:lineRule="exact"/>
        <w:ind w:firstLineChars="0"/>
        <w:rPr>
          <w:rFonts w:ascii="黑体" w:eastAsia="黑体" w:hAnsi="黑体"/>
          <w:b/>
          <w:sz w:val="32"/>
          <w:szCs w:val="32"/>
        </w:rPr>
      </w:pPr>
      <w:r w:rsidRPr="0063279F">
        <w:rPr>
          <w:rFonts w:ascii="黑体" w:eastAsia="黑体" w:hAnsi="黑体" w:hint="eastAsia"/>
          <w:b/>
          <w:sz w:val="32"/>
          <w:szCs w:val="32"/>
        </w:rPr>
        <w:t>实施标准的措施建议</w:t>
      </w:r>
    </w:p>
    <w:p w14:paraId="4D17AA31" w14:textId="598B1F9D" w:rsidR="00B705E0" w:rsidRPr="0063279F" w:rsidRDefault="0049248B" w:rsidP="0041707F">
      <w:pPr>
        <w:spacing w:line="600" w:lineRule="exact"/>
        <w:ind w:firstLineChars="200" w:firstLine="600"/>
        <w:rPr>
          <w:rFonts w:ascii="仿宋_GB2312" w:eastAsia="仿宋_GB2312" w:hAnsi="宋体"/>
          <w:sz w:val="30"/>
          <w:szCs w:val="30"/>
        </w:rPr>
      </w:pPr>
      <w:r w:rsidRPr="0063279F">
        <w:rPr>
          <w:rFonts w:ascii="仿宋_GB2312" w:eastAsia="仿宋_GB2312" w:hAnsi="宋体" w:hint="eastAsia"/>
          <w:sz w:val="30"/>
          <w:szCs w:val="30"/>
        </w:rPr>
        <w:t>开展宣贯活动。通过举办标准实施座谈会、宣贯培训会等方式，邀请相关专家、标准起草人等对标准内容进行详细解读和宣讲。</w:t>
      </w:r>
      <w:r w:rsidRPr="0063279F">
        <w:rPr>
          <w:rFonts w:ascii="仿宋_GB2312" w:eastAsia="仿宋_GB2312" w:hAnsi="宋体"/>
          <w:sz w:val="30"/>
          <w:szCs w:val="30"/>
        </w:rPr>
        <w:t>使</w:t>
      </w:r>
      <w:r w:rsidRPr="0063279F">
        <w:rPr>
          <w:rFonts w:ascii="仿宋_GB2312" w:eastAsia="仿宋_GB2312" w:hAnsi="宋体" w:hint="eastAsia"/>
          <w:sz w:val="30"/>
          <w:szCs w:val="30"/>
        </w:rPr>
        <w:t>标准使用者</w:t>
      </w:r>
      <w:r w:rsidRPr="0063279F">
        <w:rPr>
          <w:rFonts w:ascii="仿宋_GB2312" w:eastAsia="仿宋_GB2312" w:hAnsi="宋体"/>
          <w:sz w:val="30"/>
          <w:szCs w:val="30"/>
        </w:rPr>
        <w:t>能熟悉标准的各项规定，掌握标准的操作方法和流程，确保标准能够准确、有效地实施</w:t>
      </w:r>
      <w:r w:rsidRPr="0063279F">
        <w:rPr>
          <w:rFonts w:ascii="仿宋_GB2312" w:eastAsia="仿宋_GB2312" w:hAnsi="宋体" w:hint="eastAsia"/>
          <w:sz w:val="30"/>
          <w:szCs w:val="30"/>
        </w:rPr>
        <w:t>。同时，</w:t>
      </w:r>
      <w:r w:rsidR="00554CAE" w:rsidRPr="0063279F">
        <w:rPr>
          <w:rFonts w:ascii="仿宋_GB2312" w:eastAsia="仿宋_GB2312" w:hAnsi="宋体" w:hint="eastAsia"/>
          <w:sz w:val="30"/>
          <w:szCs w:val="30"/>
        </w:rPr>
        <w:t>为使标准能更好地发挥技术指导作用，建议对该地方标准的执行情况和实施效果进行跟踪评估，及时发现标准执行中的问题，不断修改完善，提高标准的科学性和可行性。</w:t>
      </w:r>
    </w:p>
    <w:p w14:paraId="30EF7D09" w14:textId="77777777" w:rsidR="00B705E0" w:rsidRPr="0063279F" w:rsidRDefault="00554CAE" w:rsidP="00195495">
      <w:pPr>
        <w:pStyle w:val="af8"/>
        <w:numPr>
          <w:ilvl w:val="0"/>
          <w:numId w:val="6"/>
        </w:numPr>
        <w:spacing w:line="600" w:lineRule="exact"/>
        <w:ind w:firstLineChars="0"/>
        <w:rPr>
          <w:rFonts w:ascii="黑体" w:eastAsia="黑体" w:hAnsi="黑体"/>
          <w:b/>
          <w:sz w:val="32"/>
          <w:szCs w:val="32"/>
        </w:rPr>
      </w:pPr>
      <w:r w:rsidRPr="0063279F">
        <w:rPr>
          <w:rFonts w:ascii="黑体" w:eastAsia="黑体" w:hAnsi="黑体"/>
          <w:b/>
          <w:sz w:val="32"/>
          <w:szCs w:val="32"/>
        </w:rPr>
        <w:t>其他应当说明的事项</w:t>
      </w:r>
    </w:p>
    <w:p w14:paraId="121B7B78" w14:textId="77777777" w:rsidR="00B705E0" w:rsidRPr="0063279F" w:rsidRDefault="00554CAE" w:rsidP="00564B20">
      <w:pPr>
        <w:spacing w:line="600" w:lineRule="exact"/>
        <w:ind w:firstLineChars="200" w:firstLine="600"/>
        <w:rPr>
          <w:rFonts w:ascii="仿宋_GB2312" w:eastAsia="仿宋_GB2312" w:hAnsi="宋体"/>
          <w:sz w:val="28"/>
          <w:szCs w:val="28"/>
        </w:rPr>
      </w:pPr>
      <w:r w:rsidRPr="0063279F">
        <w:rPr>
          <w:rFonts w:ascii="仿宋_GB2312" w:eastAsia="仿宋_GB2312" w:hAnsi="宋体"/>
          <w:sz w:val="30"/>
          <w:szCs w:val="30"/>
        </w:rPr>
        <w:t>无</w:t>
      </w:r>
      <w:r w:rsidRPr="0063279F">
        <w:rPr>
          <w:rFonts w:ascii="仿宋_GB2312" w:eastAsia="仿宋_GB2312" w:hAnsi="宋体" w:hint="eastAsia"/>
          <w:sz w:val="30"/>
          <w:szCs w:val="30"/>
        </w:rPr>
        <w:t>。</w:t>
      </w:r>
    </w:p>
    <w:sectPr w:rsidR="00B705E0" w:rsidRPr="006327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8FD72" w14:textId="77777777" w:rsidR="00D973B8" w:rsidRDefault="00D973B8"/>
  </w:endnote>
  <w:endnote w:type="continuationSeparator" w:id="0">
    <w:p w14:paraId="119C3D16" w14:textId="77777777" w:rsidR="00D973B8" w:rsidRDefault="00D97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DB80" w14:textId="77777777" w:rsidR="00B1625E" w:rsidRDefault="00B1625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213901"/>
      <w:docPartObj>
        <w:docPartGallery w:val="Page Numbers (Bottom of Page)"/>
        <w:docPartUnique/>
      </w:docPartObj>
    </w:sdtPr>
    <w:sdtEndPr/>
    <w:sdtContent>
      <w:p w14:paraId="79A77E47" w14:textId="214CE6F0" w:rsidR="00B1625E" w:rsidRPr="00B1625E" w:rsidRDefault="00B1625E">
        <w:pPr>
          <w:pStyle w:val="ae"/>
          <w:jc w:val="center"/>
        </w:pPr>
        <w:r w:rsidRPr="00B1625E">
          <w:fldChar w:fldCharType="begin"/>
        </w:r>
        <w:r w:rsidRPr="00B1625E">
          <w:instrText>PAGE   \* MERGEFORMAT</w:instrText>
        </w:r>
        <w:r w:rsidRPr="00B1625E">
          <w:fldChar w:fldCharType="separate"/>
        </w:r>
        <w:r w:rsidRPr="00B1625E">
          <w:rPr>
            <w:lang w:val="zh-CN"/>
          </w:rPr>
          <w:t>2</w:t>
        </w:r>
        <w:r w:rsidRPr="00B1625E">
          <w:fldChar w:fldCharType="end"/>
        </w:r>
      </w:p>
    </w:sdtContent>
  </w:sdt>
  <w:p w14:paraId="115480D9" w14:textId="77777777" w:rsidR="00B1625E" w:rsidRDefault="00B1625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F6B9" w14:textId="77777777" w:rsidR="00B1625E" w:rsidRDefault="00B1625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E26E" w14:textId="77777777" w:rsidR="00D973B8" w:rsidRDefault="00D973B8"/>
  </w:footnote>
  <w:footnote w:type="continuationSeparator" w:id="0">
    <w:p w14:paraId="2CE49376" w14:textId="77777777" w:rsidR="00D973B8" w:rsidRDefault="00D97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4F00" w14:textId="77777777" w:rsidR="00B1625E" w:rsidRDefault="00B1625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C9BA" w14:textId="77777777" w:rsidR="00B1625E" w:rsidRDefault="00B1625E">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9FE18" w14:textId="77777777" w:rsidR="00B1625E" w:rsidRDefault="00B1625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390"/>
    <w:multiLevelType w:val="hybridMultilevel"/>
    <w:tmpl w:val="255449C6"/>
    <w:lvl w:ilvl="0" w:tplc="348663F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1E43F2"/>
    <w:multiLevelType w:val="multilevel"/>
    <w:tmpl w:val="121E43F2"/>
    <w:lvl w:ilvl="0">
      <w:start w:val="1"/>
      <w:numFmt w:val="japaneseCounting"/>
      <w:lvlText w:val="（%1）"/>
      <w:lvlJc w:val="left"/>
      <w:pPr>
        <w:ind w:left="1723" w:hanging="1080"/>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15:restartNumberingAfterBreak="0">
    <w:nsid w:val="23BB6C17"/>
    <w:multiLevelType w:val="multilevel"/>
    <w:tmpl w:val="23BB6C17"/>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15:restartNumberingAfterBreak="0">
    <w:nsid w:val="5C532DDF"/>
    <w:multiLevelType w:val="multilevel"/>
    <w:tmpl w:val="5C532DDF"/>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4" w15:restartNumberingAfterBreak="0">
    <w:nsid w:val="6CEA2025"/>
    <w:multiLevelType w:val="multilevel"/>
    <w:tmpl w:val="6CEA2025"/>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142" w:firstLine="0"/>
      </w:pPr>
      <w:rPr>
        <w:rFonts w:ascii="黑体" w:eastAsia="黑体" w:hint="eastAsia"/>
        <w:b w:val="0"/>
        <w:i w:val="0"/>
        <w:sz w:val="21"/>
      </w:rPr>
    </w:lvl>
    <w:lvl w:ilvl="2">
      <w:start w:val="1"/>
      <w:numFmt w:val="decimal"/>
      <w:pStyle w:val="a1"/>
      <w:suff w:val="nothing"/>
      <w:lvlText w:val="%1%2.%3　"/>
      <w:lvlJc w:val="left"/>
      <w:pPr>
        <w:ind w:left="127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7D3B0496"/>
    <w:multiLevelType w:val="multilevel"/>
    <w:tmpl w:val="7D3B0496"/>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3NzEyMzllMTRlNjBhMjZiMmY3YWMyMmUzOTQyYzkifQ=="/>
  </w:docVars>
  <w:rsids>
    <w:rsidRoot w:val="002E5249"/>
    <w:rsid w:val="000115A0"/>
    <w:rsid w:val="00034232"/>
    <w:rsid w:val="0003770B"/>
    <w:rsid w:val="0004318B"/>
    <w:rsid w:val="00051DFC"/>
    <w:rsid w:val="00054527"/>
    <w:rsid w:val="000629ED"/>
    <w:rsid w:val="00065508"/>
    <w:rsid w:val="000704C3"/>
    <w:rsid w:val="0007301F"/>
    <w:rsid w:val="00073A63"/>
    <w:rsid w:val="00082446"/>
    <w:rsid w:val="00087B99"/>
    <w:rsid w:val="00091A97"/>
    <w:rsid w:val="00094AE2"/>
    <w:rsid w:val="00097913"/>
    <w:rsid w:val="000A04A8"/>
    <w:rsid w:val="000A247F"/>
    <w:rsid w:val="000B3904"/>
    <w:rsid w:val="000C3316"/>
    <w:rsid w:val="000C39A7"/>
    <w:rsid w:val="000C7F59"/>
    <w:rsid w:val="000D2D26"/>
    <w:rsid w:val="000E6E09"/>
    <w:rsid w:val="00102F41"/>
    <w:rsid w:val="001031AB"/>
    <w:rsid w:val="001034E1"/>
    <w:rsid w:val="00112BDA"/>
    <w:rsid w:val="00116EF1"/>
    <w:rsid w:val="00136CF8"/>
    <w:rsid w:val="00145430"/>
    <w:rsid w:val="00147DD1"/>
    <w:rsid w:val="00150AD7"/>
    <w:rsid w:val="00152D60"/>
    <w:rsid w:val="00155611"/>
    <w:rsid w:val="00165210"/>
    <w:rsid w:val="0017455D"/>
    <w:rsid w:val="001806B0"/>
    <w:rsid w:val="00190FFC"/>
    <w:rsid w:val="00192454"/>
    <w:rsid w:val="00195495"/>
    <w:rsid w:val="0019619A"/>
    <w:rsid w:val="001971A1"/>
    <w:rsid w:val="001A2C35"/>
    <w:rsid w:val="001A6519"/>
    <w:rsid w:val="001C3318"/>
    <w:rsid w:val="001E48E5"/>
    <w:rsid w:val="001F6255"/>
    <w:rsid w:val="001F703D"/>
    <w:rsid w:val="002217A1"/>
    <w:rsid w:val="00222F0B"/>
    <w:rsid w:val="00224242"/>
    <w:rsid w:val="00224C9F"/>
    <w:rsid w:val="00236983"/>
    <w:rsid w:val="00241130"/>
    <w:rsid w:val="0025598D"/>
    <w:rsid w:val="00281843"/>
    <w:rsid w:val="00287985"/>
    <w:rsid w:val="00291E03"/>
    <w:rsid w:val="00292F16"/>
    <w:rsid w:val="002965E5"/>
    <w:rsid w:val="002A409F"/>
    <w:rsid w:val="002A710D"/>
    <w:rsid w:val="002B2869"/>
    <w:rsid w:val="002B5EB4"/>
    <w:rsid w:val="002B6A2E"/>
    <w:rsid w:val="002C7AC1"/>
    <w:rsid w:val="002D35FC"/>
    <w:rsid w:val="002E3AF8"/>
    <w:rsid w:val="002E5249"/>
    <w:rsid w:val="002E7EFB"/>
    <w:rsid w:val="002F4DB4"/>
    <w:rsid w:val="003016D2"/>
    <w:rsid w:val="003048CE"/>
    <w:rsid w:val="00313B8B"/>
    <w:rsid w:val="00322D9A"/>
    <w:rsid w:val="00326BE1"/>
    <w:rsid w:val="0033576C"/>
    <w:rsid w:val="00337B80"/>
    <w:rsid w:val="00340EFB"/>
    <w:rsid w:val="00341ED3"/>
    <w:rsid w:val="00354EC4"/>
    <w:rsid w:val="00361D34"/>
    <w:rsid w:val="003674D4"/>
    <w:rsid w:val="00370B36"/>
    <w:rsid w:val="00370F25"/>
    <w:rsid w:val="00372C0B"/>
    <w:rsid w:val="00372E27"/>
    <w:rsid w:val="003953BC"/>
    <w:rsid w:val="003B534E"/>
    <w:rsid w:val="003D017C"/>
    <w:rsid w:val="003F1CD0"/>
    <w:rsid w:val="003F248D"/>
    <w:rsid w:val="003F34BE"/>
    <w:rsid w:val="00413424"/>
    <w:rsid w:val="0041707F"/>
    <w:rsid w:val="00421012"/>
    <w:rsid w:val="00424297"/>
    <w:rsid w:val="00425010"/>
    <w:rsid w:val="004320D9"/>
    <w:rsid w:val="0043652C"/>
    <w:rsid w:val="00440869"/>
    <w:rsid w:val="004440C9"/>
    <w:rsid w:val="0045526A"/>
    <w:rsid w:val="004670EB"/>
    <w:rsid w:val="00467101"/>
    <w:rsid w:val="00475F12"/>
    <w:rsid w:val="0049248B"/>
    <w:rsid w:val="00494C9C"/>
    <w:rsid w:val="004A5074"/>
    <w:rsid w:val="004B1EA9"/>
    <w:rsid w:val="004C29EF"/>
    <w:rsid w:val="004C3787"/>
    <w:rsid w:val="004C5BE2"/>
    <w:rsid w:val="004C73E4"/>
    <w:rsid w:val="004E2CB5"/>
    <w:rsid w:val="004E62CC"/>
    <w:rsid w:val="004F3C70"/>
    <w:rsid w:val="00505F1B"/>
    <w:rsid w:val="005066CC"/>
    <w:rsid w:val="0051638A"/>
    <w:rsid w:val="005165D7"/>
    <w:rsid w:val="00520934"/>
    <w:rsid w:val="00524052"/>
    <w:rsid w:val="00526CEE"/>
    <w:rsid w:val="005429A3"/>
    <w:rsid w:val="00544879"/>
    <w:rsid w:val="005537CE"/>
    <w:rsid w:val="005539C2"/>
    <w:rsid w:val="00554CAE"/>
    <w:rsid w:val="00554EA7"/>
    <w:rsid w:val="00564B20"/>
    <w:rsid w:val="005737A1"/>
    <w:rsid w:val="00580AEF"/>
    <w:rsid w:val="005A0BF8"/>
    <w:rsid w:val="005A3CF9"/>
    <w:rsid w:val="005A68D8"/>
    <w:rsid w:val="005B024B"/>
    <w:rsid w:val="005B7436"/>
    <w:rsid w:val="005C31C9"/>
    <w:rsid w:val="005C7424"/>
    <w:rsid w:val="005E168E"/>
    <w:rsid w:val="005E5994"/>
    <w:rsid w:val="005F7BF2"/>
    <w:rsid w:val="00603DB6"/>
    <w:rsid w:val="00614C1A"/>
    <w:rsid w:val="00623AA5"/>
    <w:rsid w:val="00627F44"/>
    <w:rsid w:val="00631394"/>
    <w:rsid w:val="0063279F"/>
    <w:rsid w:val="00637BA6"/>
    <w:rsid w:val="00640EC7"/>
    <w:rsid w:val="00647338"/>
    <w:rsid w:val="006500D5"/>
    <w:rsid w:val="006571CC"/>
    <w:rsid w:val="00664292"/>
    <w:rsid w:val="00664692"/>
    <w:rsid w:val="00665B4D"/>
    <w:rsid w:val="006714D1"/>
    <w:rsid w:val="00671E1A"/>
    <w:rsid w:val="0067488C"/>
    <w:rsid w:val="00677412"/>
    <w:rsid w:val="00677490"/>
    <w:rsid w:val="00680C05"/>
    <w:rsid w:val="00684757"/>
    <w:rsid w:val="00695870"/>
    <w:rsid w:val="00696025"/>
    <w:rsid w:val="006B42EE"/>
    <w:rsid w:val="006C1B99"/>
    <w:rsid w:val="006C1C70"/>
    <w:rsid w:val="006D555A"/>
    <w:rsid w:val="006D57B2"/>
    <w:rsid w:val="006F22F6"/>
    <w:rsid w:val="006F73AF"/>
    <w:rsid w:val="00701275"/>
    <w:rsid w:val="007038C3"/>
    <w:rsid w:val="00705E8F"/>
    <w:rsid w:val="00710E42"/>
    <w:rsid w:val="00716ACD"/>
    <w:rsid w:val="00745E90"/>
    <w:rsid w:val="007475CD"/>
    <w:rsid w:val="00752B6F"/>
    <w:rsid w:val="00753FC5"/>
    <w:rsid w:val="0075474A"/>
    <w:rsid w:val="00760250"/>
    <w:rsid w:val="0076448F"/>
    <w:rsid w:val="00773E82"/>
    <w:rsid w:val="00773F1A"/>
    <w:rsid w:val="007859C9"/>
    <w:rsid w:val="00787C91"/>
    <w:rsid w:val="007901EE"/>
    <w:rsid w:val="007926D3"/>
    <w:rsid w:val="007C103B"/>
    <w:rsid w:val="007D312E"/>
    <w:rsid w:val="007F6CB8"/>
    <w:rsid w:val="007F7EAF"/>
    <w:rsid w:val="00804918"/>
    <w:rsid w:val="00815A1C"/>
    <w:rsid w:val="00815C74"/>
    <w:rsid w:val="008168B7"/>
    <w:rsid w:val="00832BE6"/>
    <w:rsid w:val="00834FDC"/>
    <w:rsid w:val="00836DFC"/>
    <w:rsid w:val="00857951"/>
    <w:rsid w:val="0086392A"/>
    <w:rsid w:val="00867D8C"/>
    <w:rsid w:val="008822EE"/>
    <w:rsid w:val="00891041"/>
    <w:rsid w:val="008967B7"/>
    <w:rsid w:val="008A0389"/>
    <w:rsid w:val="008A07BC"/>
    <w:rsid w:val="008A160B"/>
    <w:rsid w:val="008B27A3"/>
    <w:rsid w:val="008C11B8"/>
    <w:rsid w:val="008C352E"/>
    <w:rsid w:val="008C506E"/>
    <w:rsid w:val="008C69A9"/>
    <w:rsid w:val="008C7CB4"/>
    <w:rsid w:val="008D7C5D"/>
    <w:rsid w:val="00906C96"/>
    <w:rsid w:val="00906EC3"/>
    <w:rsid w:val="00927D0C"/>
    <w:rsid w:val="00931C5E"/>
    <w:rsid w:val="00933900"/>
    <w:rsid w:val="009362EB"/>
    <w:rsid w:val="0094060C"/>
    <w:rsid w:val="009454A4"/>
    <w:rsid w:val="00957C8D"/>
    <w:rsid w:val="00961C2C"/>
    <w:rsid w:val="009929C3"/>
    <w:rsid w:val="00994363"/>
    <w:rsid w:val="009960BE"/>
    <w:rsid w:val="009A1418"/>
    <w:rsid w:val="009A52D6"/>
    <w:rsid w:val="009A767B"/>
    <w:rsid w:val="009B3B9E"/>
    <w:rsid w:val="009C0B27"/>
    <w:rsid w:val="009D2830"/>
    <w:rsid w:val="009D28C2"/>
    <w:rsid w:val="009E24D5"/>
    <w:rsid w:val="009E53DD"/>
    <w:rsid w:val="009F4116"/>
    <w:rsid w:val="009F6EAB"/>
    <w:rsid w:val="00A14BDC"/>
    <w:rsid w:val="00A47E6B"/>
    <w:rsid w:val="00A504A2"/>
    <w:rsid w:val="00A62960"/>
    <w:rsid w:val="00A75486"/>
    <w:rsid w:val="00A83AE8"/>
    <w:rsid w:val="00A90E84"/>
    <w:rsid w:val="00A91C13"/>
    <w:rsid w:val="00A941E8"/>
    <w:rsid w:val="00AA0F8E"/>
    <w:rsid w:val="00AB3B4C"/>
    <w:rsid w:val="00AC0B30"/>
    <w:rsid w:val="00AC159B"/>
    <w:rsid w:val="00AC7510"/>
    <w:rsid w:val="00AD43DB"/>
    <w:rsid w:val="00AD5687"/>
    <w:rsid w:val="00AE191B"/>
    <w:rsid w:val="00AE3AD8"/>
    <w:rsid w:val="00AE6474"/>
    <w:rsid w:val="00AF097A"/>
    <w:rsid w:val="00AF0A3A"/>
    <w:rsid w:val="00AF60E4"/>
    <w:rsid w:val="00AF6BAA"/>
    <w:rsid w:val="00B050BC"/>
    <w:rsid w:val="00B1625E"/>
    <w:rsid w:val="00B24BBA"/>
    <w:rsid w:val="00B433B3"/>
    <w:rsid w:val="00B5604B"/>
    <w:rsid w:val="00B57B25"/>
    <w:rsid w:val="00B626DA"/>
    <w:rsid w:val="00B63712"/>
    <w:rsid w:val="00B663BF"/>
    <w:rsid w:val="00B705E0"/>
    <w:rsid w:val="00B757BA"/>
    <w:rsid w:val="00B768E4"/>
    <w:rsid w:val="00B84BCD"/>
    <w:rsid w:val="00B9589B"/>
    <w:rsid w:val="00B96353"/>
    <w:rsid w:val="00BB73A7"/>
    <w:rsid w:val="00BB76E9"/>
    <w:rsid w:val="00BD0306"/>
    <w:rsid w:val="00BD2DB1"/>
    <w:rsid w:val="00BE55D0"/>
    <w:rsid w:val="00C0499C"/>
    <w:rsid w:val="00C11AA7"/>
    <w:rsid w:val="00C15A84"/>
    <w:rsid w:val="00C17629"/>
    <w:rsid w:val="00C20589"/>
    <w:rsid w:val="00C21238"/>
    <w:rsid w:val="00C2372C"/>
    <w:rsid w:val="00C330D1"/>
    <w:rsid w:val="00C334DE"/>
    <w:rsid w:val="00C36860"/>
    <w:rsid w:val="00C36AD9"/>
    <w:rsid w:val="00C44356"/>
    <w:rsid w:val="00C607A4"/>
    <w:rsid w:val="00C62EA3"/>
    <w:rsid w:val="00C66901"/>
    <w:rsid w:val="00C81118"/>
    <w:rsid w:val="00C87959"/>
    <w:rsid w:val="00C9028C"/>
    <w:rsid w:val="00C921E4"/>
    <w:rsid w:val="00C94E11"/>
    <w:rsid w:val="00C950DC"/>
    <w:rsid w:val="00CB66C9"/>
    <w:rsid w:val="00CB77EE"/>
    <w:rsid w:val="00CD136C"/>
    <w:rsid w:val="00CD14F7"/>
    <w:rsid w:val="00CD2185"/>
    <w:rsid w:val="00CE2729"/>
    <w:rsid w:val="00CF34E8"/>
    <w:rsid w:val="00CF5343"/>
    <w:rsid w:val="00D03FBB"/>
    <w:rsid w:val="00D34D3E"/>
    <w:rsid w:val="00D3566B"/>
    <w:rsid w:val="00D63F9A"/>
    <w:rsid w:val="00D73CE1"/>
    <w:rsid w:val="00D766DB"/>
    <w:rsid w:val="00D83CB1"/>
    <w:rsid w:val="00D86696"/>
    <w:rsid w:val="00D93CEB"/>
    <w:rsid w:val="00D94869"/>
    <w:rsid w:val="00D973B8"/>
    <w:rsid w:val="00DA1918"/>
    <w:rsid w:val="00DA5CEA"/>
    <w:rsid w:val="00DB099E"/>
    <w:rsid w:val="00DB121C"/>
    <w:rsid w:val="00DC2352"/>
    <w:rsid w:val="00DC29B1"/>
    <w:rsid w:val="00DD4E2B"/>
    <w:rsid w:val="00DD63B1"/>
    <w:rsid w:val="00DE045B"/>
    <w:rsid w:val="00DE19DB"/>
    <w:rsid w:val="00DE489D"/>
    <w:rsid w:val="00DE773B"/>
    <w:rsid w:val="00DF0BFD"/>
    <w:rsid w:val="00DF11E2"/>
    <w:rsid w:val="00DF1B18"/>
    <w:rsid w:val="00E20F12"/>
    <w:rsid w:val="00E24A85"/>
    <w:rsid w:val="00E259C6"/>
    <w:rsid w:val="00E43496"/>
    <w:rsid w:val="00E43983"/>
    <w:rsid w:val="00E525AA"/>
    <w:rsid w:val="00E677A5"/>
    <w:rsid w:val="00E73D80"/>
    <w:rsid w:val="00E77561"/>
    <w:rsid w:val="00E808CD"/>
    <w:rsid w:val="00E8501F"/>
    <w:rsid w:val="00EA0CF0"/>
    <w:rsid w:val="00EA18BD"/>
    <w:rsid w:val="00EA23BD"/>
    <w:rsid w:val="00EC2067"/>
    <w:rsid w:val="00EC5E05"/>
    <w:rsid w:val="00ED49D5"/>
    <w:rsid w:val="00F1198A"/>
    <w:rsid w:val="00F31AA5"/>
    <w:rsid w:val="00F33C20"/>
    <w:rsid w:val="00F36DA2"/>
    <w:rsid w:val="00F61985"/>
    <w:rsid w:val="00F64D8F"/>
    <w:rsid w:val="00F75B33"/>
    <w:rsid w:val="00F77043"/>
    <w:rsid w:val="00F77479"/>
    <w:rsid w:val="00F77A5A"/>
    <w:rsid w:val="00F851B5"/>
    <w:rsid w:val="00FA49D7"/>
    <w:rsid w:val="00FB1720"/>
    <w:rsid w:val="00FB3F6F"/>
    <w:rsid w:val="00FB70DF"/>
    <w:rsid w:val="00FC0195"/>
    <w:rsid w:val="00FC0845"/>
    <w:rsid w:val="00FC1654"/>
    <w:rsid w:val="00FE2714"/>
    <w:rsid w:val="10ED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B6BB4"/>
  <w15:docId w15:val="{AFCABF24-CD09-4785-8BE1-42E3A8C6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2"/>
    </w:rPr>
  </w:style>
  <w:style w:type="paragraph" w:styleId="3">
    <w:name w:val="heading 3"/>
    <w:basedOn w:val="a6"/>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style>
  <w:style w:type="paragraph" w:styleId="ac">
    <w:name w:val="Balloon Text"/>
    <w:basedOn w:val="a6"/>
    <w:link w:val="ad"/>
    <w:uiPriority w:val="99"/>
    <w:semiHidden/>
    <w:unhideWhenUsed/>
    <w:qFormat/>
    <w:rPr>
      <w:sz w:val="18"/>
      <w:szCs w:val="18"/>
    </w:rPr>
  </w:style>
  <w:style w:type="paragraph" w:styleId="ae">
    <w:name w:val="footer"/>
    <w:basedOn w:val="a6"/>
    <w:link w:val="af"/>
    <w:uiPriority w:val="99"/>
    <w:unhideWhenUsed/>
    <w:qFormat/>
    <w:pPr>
      <w:tabs>
        <w:tab w:val="center" w:pos="4153"/>
        <w:tab w:val="right" w:pos="8306"/>
      </w:tabs>
      <w:snapToGrid w:val="0"/>
      <w:jc w:val="left"/>
    </w:pPr>
    <w:rPr>
      <w:sz w:val="18"/>
      <w:szCs w:val="18"/>
    </w:rPr>
  </w:style>
  <w:style w:type="paragraph" w:styleId="af0">
    <w:name w:val="header"/>
    <w:basedOn w:val="a6"/>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6"/>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annotation subject"/>
    <w:basedOn w:val="aa"/>
    <w:next w:val="aa"/>
    <w:link w:val="af4"/>
    <w:uiPriority w:val="99"/>
    <w:semiHidden/>
    <w:unhideWhenUsed/>
    <w:qFormat/>
    <w:rPr>
      <w:b/>
      <w:bCs/>
    </w:rPr>
  </w:style>
  <w:style w:type="character" w:styleId="af5">
    <w:name w:val="Emphasis"/>
    <w:basedOn w:val="a7"/>
    <w:uiPriority w:val="20"/>
    <w:qFormat/>
    <w:rPr>
      <w:i/>
      <w:iCs/>
    </w:rPr>
  </w:style>
  <w:style w:type="character" w:styleId="af6">
    <w:name w:val="Hyperlink"/>
    <w:basedOn w:val="a7"/>
    <w:uiPriority w:val="99"/>
    <w:semiHidden/>
    <w:unhideWhenUsed/>
    <w:qFormat/>
    <w:rPr>
      <w:color w:val="0000FF"/>
      <w:u w:val="single"/>
    </w:rPr>
  </w:style>
  <w:style w:type="character" w:styleId="af7">
    <w:name w:val="annotation reference"/>
    <w:basedOn w:val="a7"/>
    <w:uiPriority w:val="99"/>
    <w:semiHidden/>
    <w:unhideWhenUsed/>
    <w:qFormat/>
    <w:rPr>
      <w:sz w:val="21"/>
      <w:szCs w:val="21"/>
    </w:rPr>
  </w:style>
  <w:style w:type="paragraph" w:styleId="af8">
    <w:name w:val="List Paragraph"/>
    <w:basedOn w:val="a6"/>
    <w:uiPriority w:val="34"/>
    <w:qFormat/>
    <w:pPr>
      <w:ind w:firstLineChars="200" w:firstLine="420"/>
    </w:pPr>
  </w:style>
  <w:style w:type="paragraph" w:customStyle="1" w:styleId="a2">
    <w:name w:val="标准文件_二级条标题"/>
    <w:next w:val="a6"/>
    <w:qFormat/>
    <w:pPr>
      <w:widowControl w:val="0"/>
      <w:numPr>
        <w:ilvl w:val="3"/>
        <w:numId w:val="1"/>
      </w:numPr>
      <w:spacing w:beforeLines="50" w:before="50" w:afterLines="50" w:after="50"/>
      <w:jc w:val="both"/>
      <w:outlineLvl w:val="2"/>
    </w:pPr>
    <w:rPr>
      <w:rFonts w:ascii="黑体" w:eastAsia="黑体" w:hAnsi="Times New Roman" w:cs="Times New Roman"/>
      <w:sz w:val="21"/>
    </w:rPr>
  </w:style>
  <w:style w:type="paragraph" w:customStyle="1" w:styleId="a3">
    <w:name w:val="标准文件_三级条标题"/>
    <w:basedOn w:val="a2"/>
    <w:next w:val="a6"/>
    <w:qFormat/>
    <w:pPr>
      <w:widowControl/>
      <w:numPr>
        <w:ilvl w:val="4"/>
      </w:numPr>
      <w:outlineLvl w:val="3"/>
    </w:pPr>
  </w:style>
  <w:style w:type="paragraph" w:customStyle="1" w:styleId="a4">
    <w:name w:val="标准文件_四级条标题"/>
    <w:next w:val="a6"/>
    <w:qFormat/>
    <w:pPr>
      <w:widowControl w:val="0"/>
      <w:numPr>
        <w:ilvl w:val="5"/>
        <w:numId w:val="1"/>
      </w:numPr>
      <w:spacing w:beforeLines="50" w:before="50" w:afterLines="50" w:after="50"/>
      <w:jc w:val="both"/>
      <w:outlineLvl w:val="4"/>
    </w:pPr>
    <w:rPr>
      <w:rFonts w:ascii="黑体" w:eastAsia="黑体" w:hAnsi="Times New Roman" w:cs="Times New Roman"/>
      <w:sz w:val="21"/>
    </w:rPr>
  </w:style>
  <w:style w:type="paragraph" w:customStyle="1" w:styleId="a5">
    <w:name w:val="标准文件_五级条标题"/>
    <w:next w:val="a6"/>
    <w:qFormat/>
    <w:pPr>
      <w:widowControl w:val="0"/>
      <w:numPr>
        <w:ilvl w:val="6"/>
        <w:numId w:val="1"/>
      </w:numPr>
      <w:spacing w:beforeLines="50" w:before="50" w:afterLines="50" w:after="50"/>
      <w:jc w:val="both"/>
      <w:outlineLvl w:val="5"/>
    </w:pPr>
    <w:rPr>
      <w:rFonts w:ascii="黑体" w:eastAsia="黑体" w:hAnsi="Times New Roman" w:cs="Times New Roman"/>
      <w:sz w:val="21"/>
    </w:rPr>
  </w:style>
  <w:style w:type="paragraph" w:customStyle="1" w:styleId="a0">
    <w:name w:val="标准文件_章标题"/>
    <w:next w:val="a6"/>
    <w:qFormat/>
    <w:pPr>
      <w:numPr>
        <w:ilvl w:val="1"/>
        <w:numId w:val="1"/>
      </w:numPr>
      <w:spacing w:beforeLines="100" w:before="100" w:afterLines="100" w:after="100"/>
      <w:ind w:left="0"/>
      <w:jc w:val="both"/>
      <w:outlineLvl w:val="0"/>
    </w:pPr>
    <w:rPr>
      <w:rFonts w:ascii="黑体" w:eastAsia="黑体" w:hAnsi="Times New Roman" w:cs="Times New Roman"/>
      <w:sz w:val="21"/>
    </w:rPr>
  </w:style>
  <w:style w:type="paragraph" w:customStyle="1" w:styleId="a1">
    <w:name w:val="标准文件_一级条标题"/>
    <w:basedOn w:val="a0"/>
    <w:next w:val="a6"/>
    <w:qFormat/>
    <w:pPr>
      <w:numPr>
        <w:ilvl w:val="2"/>
      </w:numPr>
      <w:spacing w:beforeLines="50" w:before="50" w:afterLines="50" w:after="50"/>
      <w:ind w:left="0"/>
      <w:outlineLvl w:val="1"/>
    </w:pPr>
  </w:style>
  <w:style w:type="paragraph" w:customStyle="1" w:styleId="a">
    <w:name w:val="前言标题"/>
    <w:next w:val="a6"/>
    <w:qFormat/>
    <w:pPr>
      <w:numPr>
        <w:numId w:val="1"/>
      </w:numPr>
      <w:shd w:val="clear" w:color="FFFFFF" w:fill="FFFFFF"/>
      <w:spacing w:before="540" w:after="600"/>
      <w:jc w:val="center"/>
      <w:outlineLvl w:val="0"/>
    </w:pPr>
    <w:rPr>
      <w:rFonts w:ascii="黑体" w:eastAsia="黑体" w:hAnsi="Times New Roman" w:cs="Times New Roman"/>
      <w:sz w:val="32"/>
    </w:rPr>
  </w:style>
  <w:style w:type="character" w:customStyle="1" w:styleId="af1">
    <w:name w:val="页眉 字符"/>
    <w:basedOn w:val="a7"/>
    <w:link w:val="af0"/>
    <w:uiPriority w:val="99"/>
    <w:qFormat/>
    <w:rPr>
      <w:sz w:val="18"/>
      <w:szCs w:val="18"/>
    </w:rPr>
  </w:style>
  <w:style w:type="character" w:customStyle="1" w:styleId="af">
    <w:name w:val="页脚 字符"/>
    <w:basedOn w:val="a7"/>
    <w:link w:val="ae"/>
    <w:uiPriority w:val="99"/>
    <w:qFormat/>
    <w:rPr>
      <w:sz w:val="18"/>
      <w:szCs w:val="18"/>
    </w:rPr>
  </w:style>
  <w:style w:type="character" w:customStyle="1" w:styleId="ab">
    <w:name w:val="批注文字 字符"/>
    <w:basedOn w:val="a7"/>
    <w:link w:val="aa"/>
    <w:uiPriority w:val="99"/>
    <w:semiHidden/>
    <w:qFormat/>
  </w:style>
  <w:style w:type="character" w:customStyle="1" w:styleId="af4">
    <w:name w:val="批注主题 字符"/>
    <w:basedOn w:val="ab"/>
    <w:link w:val="af3"/>
    <w:uiPriority w:val="99"/>
    <w:semiHidden/>
    <w:qFormat/>
    <w:rPr>
      <w:b/>
      <w:bCs/>
    </w:rPr>
  </w:style>
  <w:style w:type="character" w:customStyle="1" w:styleId="ad">
    <w:name w:val="批注框文本 字符"/>
    <w:basedOn w:val="a7"/>
    <w:link w:val="ac"/>
    <w:uiPriority w:val="99"/>
    <w:semiHidden/>
    <w:qFormat/>
    <w:rPr>
      <w:sz w:val="18"/>
      <w:szCs w:val="18"/>
    </w:rPr>
  </w:style>
  <w:style w:type="character" w:customStyle="1" w:styleId="30">
    <w:name w:val="标题 3 字符"/>
    <w:basedOn w:val="a7"/>
    <w:link w:val="3"/>
    <w:uiPriority w:val="9"/>
    <w:qFormat/>
    <w:rPr>
      <w:rFonts w:ascii="宋体" w:eastAsia="宋体" w:hAnsi="宋体" w:cs="宋体"/>
      <w:b/>
      <w:bCs/>
      <w:kern w:val="0"/>
      <w:sz w:val="27"/>
      <w:szCs w:val="27"/>
    </w:rPr>
  </w:style>
  <w:style w:type="paragraph" w:customStyle="1" w:styleId="paragraphlzhxo2">
    <w:name w:val="_paragraph_lzhxo_2"/>
    <w:basedOn w:val="a6"/>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45DBC-BAB7-425B-A0CA-D2F4A5BF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693</Words>
  <Characters>3951</Characters>
  <Application>Microsoft Office Word</Application>
  <DocSecurity>0</DocSecurity>
  <Lines>32</Lines>
  <Paragraphs>9</Paragraphs>
  <ScaleCrop>false</ScaleCrop>
  <Company>Microsoft</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任闽</dc:creator>
  <cp:lastModifiedBy>任闽</cp:lastModifiedBy>
  <cp:revision>107</cp:revision>
  <dcterms:created xsi:type="dcterms:W3CDTF">2024-12-06T06:22:00Z</dcterms:created>
  <dcterms:modified xsi:type="dcterms:W3CDTF">2024-12-11T03:12:00Z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AF1929DC91744044909D3ECC710C4CBE_12</vt:lpwstr>
  </property>
</Properties>
</file>