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left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</w:p>
    <w:p>
      <w:pPr>
        <w:spacing w:line="600" w:lineRule="exact"/>
        <w:jc w:val="center"/>
        <w:rPr>
          <w:rFonts w:hint="eastAsia" w:ascii="华文中宋" w:hAnsi="华文中宋" w:eastAsia="华文中宋"/>
          <w:b/>
          <w:sz w:val="36"/>
          <w:szCs w:val="36"/>
        </w:rPr>
      </w:pPr>
      <w:r>
        <w:rPr>
          <w:rFonts w:hint="eastAsia" w:ascii="华文中宋" w:hAnsi="华文中宋" w:eastAsia="华文中宋"/>
          <w:b/>
          <w:sz w:val="36"/>
          <w:szCs w:val="36"/>
        </w:rPr>
        <w:t>生活垃圾中主要有害垃圾名录</w:t>
      </w:r>
    </w:p>
    <w:p>
      <w:pPr>
        <w:spacing w:line="600" w:lineRule="exact"/>
        <w:jc w:val="center"/>
        <w:rPr>
          <w:rFonts w:ascii="仿宋_GB2312" w:eastAsia="仿宋_GB2312"/>
          <w:sz w:val="32"/>
          <w:szCs w:val="32"/>
        </w:rPr>
      </w:pPr>
    </w:p>
    <w:tbl>
      <w:tblPr>
        <w:tblStyle w:val="5"/>
        <w:tblW w:w="829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57"/>
        <w:gridCol w:w="3229"/>
        <w:gridCol w:w="15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7" w:type="dxa"/>
            <w:vAlign w:val="top"/>
          </w:tcPr>
          <w:p>
            <w:pPr>
              <w:spacing w:line="60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sz w:val="28"/>
                <w:szCs w:val="28"/>
              </w:rPr>
              <w:t>有害垃圾名称</w:t>
            </w:r>
          </w:p>
        </w:tc>
        <w:tc>
          <w:tcPr>
            <w:tcW w:w="3229" w:type="dxa"/>
            <w:vAlign w:val="top"/>
          </w:tcPr>
          <w:p>
            <w:pPr>
              <w:spacing w:line="60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sz w:val="28"/>
                <w:szCs w:val="28"/>
              </w:rPr>
              <w:t>分拣后的危险废物类别</w:t>
            </w:r>
          </w:p>
        </w:tc>
        <w:tc>
          <w:tcPr>
            <w:tcW w:w="1510" w:type="dxa"/>
            <w:vAlign w:val="top"/>
          </w:tcPr>
          <w:p>
            <w:pPr>
              <w:spacing w:line="600" w:lineRule="exact"/>
              <w:jc w:val="center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sz w:val="28"/>
                <w:szCs w:val="28"/>
              </w:rPr>
              <w:t>废物代码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7" w:type="dxa"/>
            <w:vAlign w:val="top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废镍镉电池和废氧化汞电池</w:t>
            </w:r>
          </w:p>
        </w:tc>
        <w:tc>
          <w:tcPr>
            <w:tcW w:w="3229" w:type="dxa"/>
            <w:vAlign w:val="top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HW</w:t>
            </w:r>
            <w:r>
              <w:rPr>
                <w:rFonts w:ascii="仿宋_GB2312" w:eastAsia="仿宋_GB2312"/>
                <w:sz w:val="24"/>
              </w:rPr>
              <w:t>49</w:t>
            </w:r>
          </w:p>
        </w:tc>
        <w:tc>
          <w:tcPr>
            <w:tcW w:w="1510" w:type="dxa"/>
            <w:vAlign w:val="top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900-044-49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7" w:type="dxa"/>
            <w:vAlign w:val="top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废荧光灯管</w:t>
            </w:r>
          </w:p>
        </w:tc>
        <w:tc>
          <w:tcPr>
            <w:tcW w:w="3229" w:type="dxa"/>
            <w:vAlign w:val="top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HW</w:t>
            </w:r>
            <w:r>
              <w:rPr>
                <w:rFonts w:ascii="仿宋_GB2312" w:eastAsia="仿宋_GB2312"/>
                <w:sz w:val="24"/>
              </w:rPr>
              <w:t>29</w:t>
            </w:r>
          </w:p>
        </w:tc>
        <w:tc>
          <w:tcPr>
            <w:tcW w:w="1510" w:type="dxa"/>
            <w:vAlign w:val="top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900-023-29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7" w:type="dxa"/>
            <w:vAlign w:val="top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废弃药品及其包装物</w:t>
            </w:r>
          </w:p>
        </w:tc>
        <w:tc>
          <w:tcPr>
            <w:tcW w:w="3229" w:type="dxa"/>
            <w:vAlign w:val="top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HW</w:t>
            </w:r>
            <w:r>
              <w:rPr>
                <w:rFonts w:ascii="仿宋_GB2312" w:eastAsia="仿宋_GB2312"/>
                <w:sz w:val="24"/>
              </w:rPr>
              <w:t>03</w:t>
            </w:r>
          </w:p>
        </w:tc>
        <w:tc>
          <w:tcPr>
            <w:tcW w:w="1510" w:type="dxa"/>
            <w:vAlign w:val="top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900-002-03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7" w:type="dxa"/>
            <w:vAlign w:val="top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废油漆和溶剂及其包装物</w:t>
            </w:r>
          </w:p>
        </w:tc>
        <w:tc>
          <w:tcPr>
            <w:tcW w:w="3229" w:type="dxa"/>
            <w:vAlign w:val="top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HW</w:t>
            </w:r>
            <w:r>
              <w:rPr>
                <w:rFonts w:ascii="仿宋_GB2312" w:eastAsia="仿宋_GB2312"/>
                <w:sz w:val="24"/>
              </w:rPr>
              <w:t>49</w:t>
            </w:r>
          </w:p>
        </w:tc>
        <w:tc>
          <w:tcPr>
            <w:tcW w:w="1510" w:type="dxa"/>
            <w:vAlign w:val="top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900-041-49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7" w:type="dxa"/>
            <w:vAlign w:val="top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废矿物油及其包装物</w:t>
            </w:r>
          </w:p>
        </w:tc>
        <w:tc>
          <w:tcPr>
            <w:tcW w:w="3229" w:type="dxa"/>
            <w:vAlign w:val="top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HW08</w:t>
            </w:r>
          </w:p>
        </w:tc>
        <w:tc>
          <w:tcPr>
            <w:tcW w:w="1510" w:type="dxa"/>
            <w:vAlign w:val="top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900-249-08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7" w:type="dxa"/>
            <w:vAlign w:val="top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废含汞温度计、废含汞血压计</w:t>
            </w:r>
          </w:p>
        </w:tc>
        <w:tc>
          <w:tcPr>
            <w:tcW w:w="3229" w:type="dxa"/>
            <w:vAlign w:val="top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HW</w:t>
            </w:r>
            <w:r>
              <w:rPr>
                <w:rFonts w:ascii="仿宋_GB2312" w:eastAsia="仿宋_GB2312"/>
                <w:sz w:val="24"/>
              </w:rPr>
              <w:t>29</w:t>
            </w:r>
          </w:p>
        </w:tc>
        <w:tc>
          <w:tcPr>
            <w:tcW w:w="1510" w:type="dxa"/>
            <w:vAlign w:val="top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900-024-29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7" w:type="dxa"/>
            <w:vAlign w:val="top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废杀虫剂、消毒剂及其包装物</w:t>
            </w:r>
          </w:p>
        </w:tc>
        <w:tc>
          <w:tcPr>
            <w:tcW w:w="3229" w:type="dxa"/>
            <w:vAlign w:val="top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HW</w:t>
            </w:r>
            <w:r>
              <w:rPr>
                <w:rFonts w:ascii="仿宋_GB2312" w:eastAsia="仿宋_GB2312"/>
                <w:sz w:val="24"/>
              </w:rPr>
              <w:t>49</w:t>
            </w:r>
          </w:p>
        </w:tc>
        <w:tc>
          <w:tcPr>
            <w:tcW w:w="1510" w:type="dxa"/>
            <w:vAlign w:val="top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900-041-49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57" w:type="dxa"/>
            <w:vAlign w:val="top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废胶片及废相纸</w:t>
            </w:r>
          </w:p>
        </w:tc>
        <w:tc>
          <w:tcPr>
            <w:tcW w:w="3229" w:type="dxa"/>
            <w:vAlign w:val="top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HW</w:t>
            </w:r>
            <w:r>
              <w:rPr>
                <w:rFonts w:ascii="仿宋_GB2312" w:eastAsia="仿宋_GB2312"/>
                <w:sz w:val="24"/>
              </w:rPr>
              <w:t>16</w:t>
            </w:r>
          </w:p>
        </w:tc>
        <w:tc>
          <w:tcPr>
            <w:tcW w:w="1510" w:type="dxa"/>
            <w:vAlign w:val="top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900-019-16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E431593"/>
    <w:rsid w:val="6E431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2018-11-15T08:03:00Z</dcterms:created>
  <dc:creator>Mbenben</dc:creator>
  <cp:lastModifiedBy>Mbenben</cp:lastModifiedBy>
  <dcterms:modified xsi:type="dcterms:W3CDTF">2018-11-15T08:04:25Z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2052-10.1.0.7521</vt:lpwstr>
  </property>
</Properties>
</file>