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_GB2312" w:hAnsi="Times New Roman" w:eastAsia="仿宋_GB2312" w:cs="Times New Roman"/>
          <w:kern w:val="2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华文中宋" w:hAnsi="华文中宋" w:eastAsia="华文中宋" w:cs="Times New Roman"/>
          <w:kern w:val="2"/>
          <w:sz w:val="32"/>
          <w:szCs w:val="32"/>
        </w:rPr>
      </w:pPr>
      <w:r>
        <w:rPr>
          <w:rFonts w:hint="eastAsia" w:ascii="华文中宋" w:hAnsi="华文中宋" w:eastAsia="华文中宋" w:cs="华文中宋"/>
          <w:kern w:val="2"/>
          <w:sz w:val="32"/>
          <w:szCs w:val="32"/>
          <w:lang w:val="en-US" w:eastAsia="zh-CN" w:bidi="ar"/>
        </w:rPr>
        <w:t>2025年月度生活垃圾分类宣传主题活动清单</w:t>
      </w:r>
    </w:p>
    <w:tbl>
      <w:tblPr>
        <w:tblStyle w:val="3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66"/>
        <w:gridCol w:w="4269"/>
        <w:gridCol w:w="4850"/>
        <w:gridCol w:w="2327"/>
        <w:gridCol w:w="15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月份</w:t>
            </w:r>
          </w:p>
        </w:tc>
        <w:tc>
          <w:tcPr>
            <w:tcW w:w="15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重点任务</w:t>
            </w:r>
          </w:p>
        </w:tc>
        <w:tc>
          <w:tcPr>
            <w:tcW w:w="17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载体形式</w:t>
            </w:r>
          </w:p>
        </w:tc>
        <w:tc>
          <w:tcPr>
            <w:tcW w:w="8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主办单位</w:t>
            </w:r>
          </w:p>
        </w:tc>
        <w:tc>
          <w:tcPr>
            <w:tcW w:w="5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利用春天游园高峰流量，扩大垃圾分类宣传辐射面</w:t>
            </w:r>
          </w:p>
        </w:tc>
        <w:tc>
          <w:tcPr>
            <w:tcW w:w="17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开展“新时尚好风景”活动</w:t>
            </w: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（布置垃圾分类文化角、分类科普等）</w:t>
            </w:r>
          </w:p>
        </w:tc>
        <w:tc>
          <w:tcPr>
            <w:tcW w:w="8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市绿化市容局</w:t>
            </w:r>
          </w:p>
        </w:tc>
        <w:tc>
          <w:tcPr>
            <w:tcW w:w="5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2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28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结合总书记回信精神和全国城市生活垃圾分类宣传周，宣传“</w:t>
            </w:r>
            <w:r>
              <w:rPr>
                <w:rFonts w:hint="eastAsia" w:ascii="仿宋_GB2312" w:hAnsi="宋体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全民参与、两网融合”</w:t>
            </w:r>
          </w:p>
        </w:tc>
        <w:tc>
          <w:tcPr>
            <w:tcW w:w="1736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举办贯彻回信精神主题宣传活动</w:t>
            </w:r>
            <w:r>
              <w:rPr>
                <w:rFonts w:hint="eastAsia" w:ascii="仿宋_GB2312" w:hAnsi="宋体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（</w:t>
            </w: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在商圈展示绿色展示社会参与、无感技术、达人经历、分类案例、循环利用等主要内容，发布《上海生活垃圾六国语言分类指南发布》《上海垃圾分类地图》</w:t>
            </w:r>
            <w:r>
              <w:rPr>
                <w:rFonts w:hint="eastAsia" w:ascii="仿宋_GB2312" w:hAnsi="宋体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）</w:t>
            </w:r>
          </w:p>
        </w:tc>
        <w:tc>
          <w:tcPr>
            <w:tcW w:w="83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市绿化市容局、市商务委</w:t>
            </w: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" w:bidi="ar"/>
              </w:rPr>
              <w:t>、</w:t>
            </w: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黄浦区政府</w:t>
            </w:r>
          </w:p>
        </w:tc>
        <w:tc>
          <w:tcPr>
            <w:tcW w:w="55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邀请市人大、市政协、市政府领导、市委宣传部、市委社会工作部领导参加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2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528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发挥党政机关、事业单位带头作用</w:t>
            </w:r>
          </w:p>
        </w:tc>
        <w:tc>
          <w:tcPr>
            <w:tcW w:w="1736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开展“新时尚我带头”活动</w:t>
            </w: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（督促机关做好分类，开展垃圾分类各种主题宣传活动）</w:t>
            </w:r>
          </w:p>
        </w:tc>
        <w:tc>
          <w:tcPr>
            <w:tcW w:w="83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市机管局、市绿化市容局</w:t>
            </w:r>
          </w:p>
        </w:tc>
        <w:tc>
          <w:tcPr>
            <w:tcW w:w="55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2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28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以《上海市生活垃圾管理条例》施行六周年为契机，围绕“变废为宝，法治低碳”主题，宣传上海垃圾分类经验成效，为未来发展做准备</w:t>
            </w:r>
          </w:p>
        </w:tc>
        <w:tc>
          <w:tcPr>
            <w:tcW w:w="1736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开展“新时尚大讨论”活动</w:t>
            </w: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（讨论示范案例、单位生活垃圾收费改革、智慧化措施使用、作业扰民化解、分类提质增效成效，组织社会研学活动）</w:t>
            </w:r>
          </w:p>
        </w:tc>
        <w:tc>
          <w:tcPr>
            <w:tcW w:w="83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市绿化市容局、市发展改革委、市房屋管理局、市生态环境局、市城管执法局</w:t>
            </w:r>
          </w:p>
        </w:tc>
        <w:tc>
          <w:tcPr>
            <w:tcW w:w="55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邀请市人大、市政协、市政府领导参加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结合多格合一、商铺垃圾收费制度改革、夏季商业经济繁荣等，重点加强流动人口专项宣传</w:t>
            </w:r>
          </w:p>
        </w:tc>
        <w:tc>
          <w:tcPr>
            <w:tcW w:w="17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开展“新市民新时尚”活动</w:t>
            </w: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（加强</w:t>
            </w:r>
            <w:r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住房租赁企业、房地产经纪机构</w:t>
            </w: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指导，协调新就业群体践行垃圾分类，宣传净菜上市、光盘行动等，加强窗口区域宣传等）</w:t>
            </w:r>
          </w:p>
        </w:tc>
        <w:tc>
          <w:tcPr>
            <w:tcW w:w="8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市房屋管理局、市城管执法局、市商务委、市文化旅游局、市卫生健康委、市发展改革委</w:t>
            </w:r>
          </w:p>
        </w:tc>
        <w:tc>
          <w:tcPr>
            <w:tcW w:w="5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结合入学季，加强校园垃圾分类教育宣传</w:t>
            </w:r>
          </w:p>
        </w:tc>
        <w:tc>
          <w:tcPr>
            <w:tcW w:w="17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开展高校新生入学垃圾分类教育活动</w:t>
            </w: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（进行专项宣传，开展“小手拉大手”活动，增强学校和社区联动）</w:t>
            </w:r>
          </w:p>
        </w:tc>
        <w:tc>
          <w:tcPr>
            <w:tcW w:w="8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市教委、市绿化市容局</w:t>
            </w:r>
          </w:p>
        </w:tc>
        <w:tc>
          <w:tcPr>
            <w:tcW w:w="5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5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结合旅游旺季和重要节日、进博会前夕，展现垃圾分类文明形象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7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kern w:val="2"/>
                <w:sz w:val="24"/>
                <w:szCs w:val="24"/>
                <w:lang w:val="en-US" w:eastAsia="zh-CN" w:bidi="ar"/>
              </w:rPr>
              <w:t>开展“新时尚爱文明”活动</w:t>
            </w: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（倡导游客文明旅游，加强重要场馆、景观区域垃圾分类宣传，加强旅馆经营单位不得主动向消费者提供客房一次性日用品宣传等）</w:t>
            </w:r>
          </w:p>
        </w:tc>
        <w:tc>
          <w:tcPr>
            <w:tcW w:w="8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市文化旅游局、市商务委、市绿化市容局</w:t>
            </w:r>
          </w:p>
        </w:tc>
        <w:tc>
          <w:tcPr>
            <w:tcW w:w="5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2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28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以“垃圾分类工作就是新时尚”首提七周年，解读宣传垃圾分类3.0路线图。</w:t>
            </w:r>
          </w:p>
        </w:tc>
        <w:tc>
          <w:tcPr>
            <w:tcW w:w="1736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黑体" w:hAnsi="宋体" w:eastAsia="黑体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开展“新时尚新梦想”</w:t>
            </w:r>
            <w:r>
              <w:rPr>
                <w:rFonts w:hint="eastAsia" w:ascii="仿宋_GB2312" w:hAnsi="宋体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新闻宣传</w:t>
            </w: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（组织新闻媒体宣传《上海生活垃圾分类3.0框架》和十五五基本思路等）</w:t>
            </w:r>
          </w:p>
        </w:tc>
        <w:tc>
          <w:tcPr>
            <w:tcW w:w="83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市绿化市容局、市发展改革委、市生态环境局、市规划资源局、市财政局</w:t>
            </w:r>
          </w:p>
        </w:tc>
        <w:tc>
          <w:tcPr>
            <w:tcW w:w="55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邀请市委领导、市政府领导参加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5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盘点宣传全年“资源化、绿色化、精细化、智能化、惠民化”，成效，激发社会群众自豪感</w:t>
            </w:r>
          </w:p>
        </w:tc>
        <w:tc>
          <w:tcPr>
            <w:tcW w:w="17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"/>
              </w:rPr>
              <w:t>发布上海垃圾分类年度宣传片“新时尚新成就”</w:t>
            </w: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（全面宣传全市垃圾分类方面取得的成效）</w:t>
            </w:r>
          </w:p>
        </w:tc>
        <w:tc>
          <w:tcPr>
            <w:tcW w:w="8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联席会议成员单位</w:t>
            </w:r>
          </w:p>
        </w:tc>
        <w:tc>
          <w:tcPr>
            <w:tcW w:w="5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eastAsia" w:ascii="楷体_GB2312" w:hAnsi="Times New Roman" w:eastAsia="楷体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Times New Roman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黑体" w:hAnsi="宋体" w:eastAsia="黑体" w:cs="Times New Roman"/>
          <w:kern w:val="2"/>
          <w:sz w:val="32"/>
          <w:szCs w:val="32"/>
          <w:lang w:val="en-US" w:eastAsia="zh-CN" w:bidi="ar"/>
        </w:rPr>
        <w:t>注：</w:t>
      </w:r>
      <w:r>
        <w:rPr>
          <w:rFonts w:hint="eastAsia" w:ascii="楷体_GB2312" w:hAnsi="Times New Roman" w:eastAsia="楷体_GB2312" w:cs="Times New Roman"/>
          <w:kern w:val="2"/>
          <w:sz w:val="32"/>
          <w:szCs w:val="32"/>
          <w:lang w:val="en-US" w:eastAsia="zh-CN" w:bidi="ar"/>
        </w:rPr>
        <w:t>除了主题活动，全年结合提质增效重点保障、改革创新亮点展示、问题整改难点破解、制度建设热点跟踪、社会参与盲点扫除等，进行全面宣传。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5E846D8-36A7-43F6-8835-F8B1DEA253D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1C0310BA-1D41-4DC0-A33D-BE56FA1A3D9D}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  <w:embedRegular r:id="rId3" w:fontKey="{4BBC11EC-0E55-4208-93AF-6F0EB4AA9B6C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68E28605-AE90-44DD-9C68-107D440B7DBA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648B8FB9-D5E8-47E8-A056-2A5F61AF1C7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3ZTdkNjhjZTQyNTEyMTJlZmUyMWE2ZWE2YTU0N2EifQ=="/>
    <w:docVar w:name="KSO_WPS_MARK_KEY" w:val="a26190e9-0021-49d2-a6c3-bea5846811a5"/>
  </w:docVars>
  <w:rsids>
    <w:rsidRoot w:val="00000000"/>
    <w:rsid w:val="29CD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2025-04-10T06:42:41Z</dcterms:created>
  <dc:creator>10073</dc:creator>
  <cp:lastModifiedBy>Lizis</cp:lastModifiedBy>
  <dcterms:modified xsi:type="dcterms:W3CDTF">2025-04-10T06:42:50Z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3B38106767E24F06B4BD5C12B277A6C9_12</vt:lpwstr>
  </property>
</Properties>
</file>