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A7" w:rsidRDefault="00746792" w:rsidP="00B61907">
      <w:pPr>
        <w:spacing w:line="560" w:lineRule="exact"/>
        <w:jc w:val="left"/>
        <w:rPr>
          <w:rFonts w:ascii="Times New Roman" w:eastAsia="黑体" w:hAnsi="Times New Roman" w:cs="Times New Roman"/>
          <w:sz w:val="32"/>
          <w:szCs w:val="32"/>
        </w:rPr>
      </w:pPr>
      <w:r w:rsidRPr="00746792">
        <w:rPr>
          <w:rFonts w:ascii="Times New Roman" w:eastAsia="黑体" w:hAnsi="Times New Roman" w:cs="Times New Roman"/>
          <w:sz w:val="32"/>
          <w:szCs w:val="32"/>
        </w:rPr>
        <w:t>附件</w:t>
      </w:r>
      <w:r w:rsidRPr="00746792">
        <w:rPr>
          <w:rFonts w:ascii="Times New Roman" w:eastAsia="黑体" w:hAnsi="Times New Roman" w:cs="Times New Roman"/>
          <w:sz w:val="32"/>
          <w:szCs w:val="32"/>
        </w:rPr>
        <w:t>2</w:t>
      </w:r>
    </w:p>
    <w:p w:rsidR="00746792" w:rsidRPr="00746792" w:rsidRDefault="00746792" w:rsidP="00B61907">
      <w:pPr>
        <w:spacing w:line="560" w:lineRule="exact"/>
        <w:jc w:val="left"/>
        <w:rPr>
          <w:rFonts w:ascii="Times New Roman" w:eastAsia="黑体" w:hAnsi="Times New Roman" w:cs="Times New Roman"/>
          <w:sz w:val="32"/>
          <w:szCs w:val="32"/>
        </w:rPr>
      </w:pPr>
    </w:p>
    <w:p w:rsidR="00EB1038" w:rsidRPr="00794742" w:rsidRDefault="00105900" w:rsidP="00B61907">
      <w:pPr>
        <w:spacing w:line="560" w:lineRule="exact"/>
        <w:jc w:val="center"/>
        <w:rPr>
          <w:rFonts w:ascii="华文中宋" w:eastAsia="华文中宋" w:hAnsi="华文中宋" w:cs="方正小标宋_GBK"/>
          <w:sz w:val="34"/>
          <w:szCs w:val="34"/>
        </w:rPr>
      </w:pPr>
      <w:r w:rsidRPr="00794742">
        <w:rPr>
          <w:rFonts w:ascii="华文中宋" w:eastAsia="华文中宋" w:hAnsi="华文中宋" w:cs="方正小标宋_GBK" w:hint="eastAsia"/>
          <w:sz w:val="34"/>
          <w:szCs w:val="34"/>
        </w:rPr>
        <w:t>关于</w:t>
      </w:r>
      <w:proofErr w:type="gramStart"/>
      <w:r w:rsidR="00C32562" w:rsidRPr="00794742">
        <w:rPr>
          <w:rFonts w:ascii="华文中宋" w:eastAsia="华文中宋" w:hAnsi="华文中宋" w:cs="方正小标宋_GBK" w:hint="eastAsia"/>
          <w:sz w:val="34"/>
          <w:szCs w:val="34"/>
        </w:rPr>
        <w:t>《</w:t>
      </w:r>
      <w:proofErr w:type="gramEnd"/>
      <w:r w:rsidR="00F02DA7" w:rsidRPr="00794742">
        <w:rPr>
          <w:rFonts w:ascii="华文中宋" w:eastAsia="华文中宋" w:hAnsi="华文中宋" w:cs="方正小标宋_GBK" w:hint="eastAsia"/>
          <w:sz w:val="34"/>
          <w:szCs w:val="34"/>
        </w:rPr>
        <w:t>上海市</w:t>
      </w:r>
      <w:r w:rsidR="00EB1038" w:rsidRPr="00794742">
        <w:rPr>
          <w:rFonts w:ascii="华文中宋" w:eastAsia="华文中宋" w:hAnsi="华文中宋" w:cs="方正小标宋_GBK" w:hint="eastAsia"/>
          <w:sz w:val="34"/>
          <w:szCs w:val="34"/>
        </w:rPr>
        <w:t>绿化市容（林业）</w:t>
      </w:r>
      <w:r w:rsidR="00F02DA7" w:rsidRPr="00794742">
        <w:rPr>
          <w:rFonts w:ascii="华文中宋" w:eastAsia="华文中宋" w:hAnsi="华文中宋" w:cs="方正小标宋_GBK" w:hint="eastAsia"/>
          <w:sz w:val="34"/>
          <w:szCs w:val="34"/>
        </w:rPr>
        <w:t>领域</w:t>
      </w:r>
      <w:r w:rsidR="00C32562" w:rsidRPr="00794742">
        <w:rPr>
          <w:rFonts w:ascii="华文中宋" w:eastAsia="华文中宋" w:hAnsi="华文中宋" w:cs="方正小标宋_GBK" w:hint="eastAsia"/>
          <w:sz w:val="34"/>
          <w:szCs w:val="34"/>
        </w:rPr>
        <w:t>轻微违法行为</w:t>
      </w:r>
      <w:r w:rsidR="00794742" w:rsidRPr="00794742">
        <w:rPr>
          <w:rFonts w:ascii="华文中宋" w:eastAsia="华文中宋" w:hAnsi="华文中宋" w:cs="方正小标宋_GBK" w:hint="eastAsia"/>
          <w:sz w:val="34"/>
          <w:szCs w:val="34"/>
        </w:rPr>
        <w:t>依法</w:t>
      </w:r>
    </w:p>
    <w:p w:rsidR="002540A4" w:rsidRPr="00794742" w:rsidRDefault="008B0CD6" w:rsidP="00B61907">
      <w:pPr>
        <w:spacing w:line="560" w:lineRule="exact"/>
        <w:jc w:val="center"/>
        <w:rPr>
          <w:rFonts w:ascii="华文中宋" w:eastAsia="华文中宋" w:hAnsi="华文中宋" w:cs="方正小标宋_GBK"/>
          <w:sz w:val="34"/>
          <w:szCs w:val="34"/>
        </w:rPr>
      </w:pPr>
      <w:r w:rsidRPr="00794742">
        <w:rPr>
          <w:rFonts w:ascii="华文中宋" w:eastAsia="华文中宋" w:hAnsi="华文中宋" w:cs="方正小标宋_GBK" w:hint="eastAsia"/>
          <w:sz w:val="34"/>
          <w:szCs w:val="34"/>
        </w:rPr>
        <w:t>不予</w:t>
      </w:r>
      <w:r w:rsidR="00794742" w:rsidRPr="00794742">
        <w:rPr>
          <w:rFonts w:ascii="华文中宋" w:eastAsia="华文中宋" w:hAnsi="华文中宋" w:cs="方正小标宋_GBK" w:hint="eastAsia"/>
          <w:sz w:val="34"/>
          <w:szCs w:val="34"/>
        </w:rPr>
        <w:t>行政</w:t>
      </w:r>
      <w:r w:rsidRPr="00794742">
        <w:rPr>
          <w:rFonts w:ascii="华文中宋" w:eastAsia="华文中宋" w:hAnsi="华文中宋" w:cs="方正小标宋_GBK" w:hint="eastAsia"/>
          <w:sz w:val="34"/>
          <w:szCs w:val="34"/>
        </w:rPr>
        <w:t>处罚</w:t>
      </w:r>
      <w:r w:rsidR="00C32562" w:rsidRPr="00794742">
        <w:rPr>
          <w:rFonts w:ascii="华文中宋" w:eastAsia="华文中宋" w:hAnsi="华文中宋" w:cs="方正小标宋_GBK" w:hint="eastAsia"/>
          <w:sz w:val="34"/>
          <w:szCs w:val="34"/>
        </w:rPr>
        <w:t>清单</w:t>
      </w:r>
      <w:r w:rsidR="00BD2CF6">
        <w:rPr>
          <w:rFonts w:ascii="华文中宋" w:eastAsia="华文中宋" w:hAnsi="华文中宋" w:cs="方正小标宋_GBK" w:hint="eastAsia"/>
          <w:sz w:val="34"/>
          <w:szCs w:val="34"/>
        </w:rPr>
        <w:t>（一）</w:t>
      </w:r>
      <w:proofErr w:type="gramStart"/>
      <w:r w:rsidR="00C32562" w:rsidRPr="00794742">
        <w:rPr>
          <w:rFonts w:ascii="华文中宋" w:eastAsia="华文中宋" w:hAnsi="华文中宋" w:cs="方正小标宋_GBK" w:hint="eastAsia"/>
          <w:sz w:val="34"/>
          <w:szCs w:val="34"/>
        </w:rPr>
        <w:t>》</w:t>
      </w:r>
      <w:proofErr w:type="gramEnd"/>
      <w:r w:rsidR="0064272C" w:rsidRPr="00794742">
        <w:rPr>
          <w:rFonts w:ascii="华文中宋" w:eastAsia="华文中宋" w:hAnsi="华文中宋" w:cs="方正小标宋_GBK" w:hint="eastAsia"/>
          <w:sz w:val="34"/>
          <w:szCs w:val="34"/>
        </w:rPr>
        <w:t>（征求意见稿）</w:t>
      </w:r>
      <w:r w:rsidR="00105900" w:rsidRPr="00794742">
        <w:rPr>
          <w:rFonts w:ascii="华文中宋" w:eastAsia="华文中宋" w:hAnsi="华文中宋" w:cs="方正小标宋_GBK" w:hint="eastAsia"/>
          <w:sz w:val="34"/>
          <w:szCs w:val="34"/>
        </w:rPr>
        <w:t>的起草说明</w:t>
      </w:r>
    </w:p>
    <w:p w:rsidR="002540A4" w:rsidRPr="00F02DA7" w:rsidRDefault="00C32562" w:rsidP="002A02E5">
      <w:pPr>
        <w:widowControl/>
        <w:spacing w:line="540" w:lineRule="exact"/>
        <w:ind w:firstLineChars="200" w:firstLine="540"/>
        <w:rPr>
          <w:rFonts w:ascii="Times New Roman" w:eastAsia="仿宋_GB2312" w:hAnsi="Times New Roman" w:cs="Times New Roman"/>
          <w:color w:val="333333"/>
          <w:kern w:val="0"/>
          <w:sz w:val="27"/>
          <w:szCs w:val="27"/>
        </w:rPr>
      </w:pPr>
      <w:r>
        <w:rPr>
          <w:rFonts w:ascii="微软雅黑" w:eastAsia="微软雅黑" w:hAnsi="微软雅黑" w:cs="宋体" w:hint="eastAsia"/>
          <w:color w:val="333333"/>
          <w:kern w:val="0"/>
          <w:sz w:val="27"/>
          <w:szCs w:val="27"/>
        </w:rPr>
        <w:t xml:space="preserve">  </w:t>
      </w:r>
    </w:p>
    <w:p w:rsidR="00F1348F" w:rsidRDefault="00F1348F" w:rsidP="00BD2CF6">
      <w:pPr>
        <w:spacing w:line="540" w:lineRule="exact"/>
        <w:ind w:firstLineChars="200" w:firstLine="640"/>
        <w:rPr>
          <w:rFonts w:ascii="Times New Roman" w:eastAsia="仿宋_GB2312" w:hAnsi="Times New Roman" w:cs="Times New Roman"/>
          <w:sz w:val="32"/>
          <w:szCs w:val="32"/>
        </w:rPr>
      </w:pPr>
      <w:r w:rsidRPr="00EB1038">
        <w:rPr>
          <w:rFonts w:ascii="Times New Roman" w:eastAsia="仿宋_GB2312" w:hAnsi="Times New Roman" w:cs="Times New Roman" w:hint="eastAsia"/>
          <w:sz w:val="32"/>
          <w:szCs w:val="32"/>
        </w:rPr>
        <w:t>上海市绿化和市容管理局</w:t>
      </w:r>
      <w:r w:rsidR="000F6A73" w:rsidRPr="00AF3C13">
        <w:rPr>
          <w:rFonts w:ascii="Times New Roman" w:eastAsia="仿宋_GB2312" w:hAnsi="Times New Roman" w:cs="Times New Roman"/>
          <w:sz w:val="32"/>
          <w:szCs w:val="32"/>
        </w:rPr>
        <w:t>（</w:t>
      </w:r>
      <w:r w:rsidR="000F6A73">
        <w:rPr>
          <w:rFonts w:ascii="Times New Roman" w:eastAsia="仿宋_GB2312" w:hAnsi="Times New Roman" w:cs="Times New Roman" w:hint="eastAsia"/>
          <w:sz w:val="32"/>
          <w:szCs w:val="32"/>
        </w:rPr>
        <w:t>上海</w:t>
      </w:r>
      <w:r w:rsidR="000F6A73" w:rsidRPr="00AF3C13">
        <w:rPr>
          <w:rFonts w:ascii="Times New Roman" w:eastAsia="仿宋_GB2312" w:hAnsi="Times New Roman" w:cs="Times New Roman"/>
          <w:sz w:val="32"/>
          <w:szCs w:val="32"/>
        </w:rPr>
        <w:t>市林业局）</w:t>
      </w:r>
      <w:r w:rsidRPr="00AF3C13">
        <w:rPr>
          <w:rFonts w:ascii="Times New Roman" w:eastAsia="仿宋_GB2312" w:hAnsi="Times New Roman" w:cs="Times New Roman"/>
          <w:sz w:val="32"/>
          <w:szCs w:val="32"/>
        </w:rPr>
        <w:t>为贯彻落实</w:t>
      </w:r>
      <w:r w:rsidRPr="005F0616">
        <w:rPr>
          <w:rFonts w:ascii="Times New Roman" w:eastAsia="仿宋_GB2312" w:hAnsi="Times New Roman" w:cs="Times New Roman" w:hint="eastAsia"/>
          <w:sz w:val="32"/>
          <w:szCs w:val="32"/>
        </w:rPr>
        <w:t>《中华人民共和国行政处罚法》</w:t>
      </w:r>
      <w:r w:rsidR="003B1C56" w:rsidRPr="00AF3C13">
        <w:rPr>
          <w:rFonts w:ascii="Times New Roman" w:eastAsia="仿宋_GB2312" w:hAnsi="Times New Roman" w:cs="Times New Roman"/>
          <w:sz w:val="32"/>
          <w:szCs w:val="32"/>
        </w:rPr>
        <w:t>（以下简称《</w:t>
      </w:r>
      <w:r w:rsidR="003B1C56">
        <w:rPr>
          <w:rFonts w:ascii="Times New Roman" w:eastAsia="仿宋_GB2312" w:hAnsi="Times New Roman" w:cs="Times New Roman" w:hint="eastAsia"/>
          <w:sz w:val="32"/>
          <w:szCs w:val="32"/>
        </w:rPr>
        <w:t>行政处罚法</w:t>
      </w:r>
      <w:r w:rsidR="003B1C56" w:rsidRPr="00AF3C1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和</w:t>
      </w:r>
      <w:r w:rsidRPr="00AF3C13">
        <w:rPr>
          <w:rFonts w:ascii="Times New Roman" w:eastAsia="仿宋_GB2312" w:hAnsi="Times New Roman" w:cs="Times New Roman"/>
          <w:sz w:val="32"/>
          <w:szCs w:val="32"/>
        </w:rPr>
        <w:t>《上海市全面深化国际一流营商环境建设实施方案》有关要求，在</w:t>
      </w:r>
      <w:r w:rsidRPr="005F0616">
        <w:rPr>
          <w:rFonts w:ascii="Times New Roman" w:eastAsia="仿宋_GB2312" w:hAnsi="Times New Roman" w:cs="Times New Roman" w:hint="eastAsia"/>
          <w:sz w:val="32"/>
          <w:szCs w:val="32"/>
        </w:rPr>
        <w:t>绿化市容（林业）</w:t>
      </w:r>
      <w:r w:rsidRPr="00AF3C13">
        <w:rPr>
          <w:rFonts w:ascii="Times New Roman" w:eastAsia="仿宋_GB2312" w:hAnsi="Times New Roman" w:cs="Times New Roman"/>
          <w:sz w:val="32"/>
          <w:szCs w:val="32"/>
        </w:rPr>
        <w:t>领域探索包容审慎监管，激发市场</w:t>
      </w:r>
      <w:r w:rsidR="00A54777">
        <w:rPr>
          <w:rFonts w:ascii="Times New Roman" w:eastAsia="仿宋_GB2312" w:hAnsi="Times New Roman" w:cs="Times New Roman" w:hint="eastAsia"/>
          <w:sz w:val="32"/>
          <w:szCs w:val="32"/>
        </w:rPr>
        <w:t>主体</w:t>
      </w:r>
      <w:r w:rsidRPr="00AF3C13">
        <w:rPr>
          <w:rFonts w:ascii="Times New Roman" w:eastAsia="仿宋_GB2312" w:hAnsi="Times New Roman" w:cs="Times New Roman"/>
          <w:sz w:val="32"/>
          <w:szCs w:val="32"/>
        </w:rPr>
        <w:t>活力，不断优化营商环境，促进经济持续健康发展，</w:t>
      </w:r>
      <w:r>
        <w:rPr>
          <w:rFonts w:ascii="Times New Roman" w:eastAsia="仿宋_GB2312" w:hAnsi="Times New Roman" w:cs="Times New Roman" w:hint="eastAsia"/>
          <w:sz w:val="32"/>
          <w:szCs w:val="32"/>
        </w:rPr>
        <w:t>起草了</w:t>
      </w:r>
      <w:r w:rsidRPr="00AF3C13">
        <w:rPr>
          <w:rFonts w:ascii="Times New Roman" w:eastAsia="仿宋_GB2312" w:hAnsi="Times New Roman" w:cs="Times New Roman"/>
          <w:sz w:val="32"/>
          <w:szCs w:val="32"/>
        </w:rPr>
        <w:t>《</w:t>
      </w:r>
      <w:r w:rsidR="00BD2CF6" w:rsidRPr="00BD2CF6">
        <w:rPr>
          <w:rFonts w:ascii="Times New Roman" w:eastAsia="仿宋_GB2312" w:hAnsi="Times New Roman" w:cs="Times New Roman" w:hint="eastAsia"/>
          <w:sz w:val="32"/>
          <w:szCs w:val="32"/>
        </w:rPr>
        <w:t>上海市绿化市容（林业）领域轻微违法行为依法不予行政处罚清单（一）</w:t>
      </w:r>
      <w:r w:rsidRPr="00AF3C13">
        <w:rPr>
          <w:rFonts w:ascii="Times New Roman" w:eastAsia="仿宋_GB2312" w:hAnsi="Times New Roman" w:cs="Times New Roman"/>
          <w:sz w:val="32"/>
          <w:szCs w:val="32"/>
        </w:rPr>
        <w:t>》（以下简称《清单》）。</w:t>
      </w:r>
      <w:r>
        <w:rPr>
          <w:rFonts w:ascii="Times New Roman" w:eastAsia="仿宋_GB2312" w:hAnsi="Times New Roman" w:cs="Times New Roman" w:hint="eastAsia"/>
          <w:sz w:val="32"/>
          <w:szCs w:val="32"/>
        </w:rPr>
        <w:t>现将有关情况说明</w:t>
      </w:r>
      <w:r w:rsidRPr="00AF3C13">
        <w:rPr>
          <w:rFonts w:ascii="Times New Roman" w:eastAsia="仿宋_GB2312" w:hAnsi="Times New Roman" w:cs="Times New Roman"/>
          <w:sz w:val="32"/>
          <w:szCs w:val="32"/>
        </w:rPr>
        <w:t>如下：</w:t>
      </w:r>
    </w:p>
    <w:p w:rsidR="00EB1038" w:rsidRPr="00B20B1F" w:rsidRDefault="00EB1038" w:rsidP="002A02E5">
      <w:pPr>
        <w:spacing w:line="540" w:lineRule="exact"/>
        <w:ind w:firstLineChars="200" w:firstLine="640"/>
        <w:rPr>
          <w:rFonts w:ascii="黑体" w:eastAsia="黑体" w:hAnsi="黑体" w:cs="Times New Roman"/>
          <w:sz w:val="32"/>
          <w:szCs w:val="32"/>
        </w:rPr>
      </w:pPr>
      <w:r w:rsidRPr="00B20B1F">
        <w:rPr>
          <w:rFonts w:ascii="黑体" w:eastAsia="黑体" w:hAnsi="黑体" w:cs="Times New Roman" w:hint="eastAsia"/>
          <w:sz w:val="32"/>
          <w:szCs w:val="32"/>
        </w:rPr>
        <w:t>一、</w:t>
      </w:r>
      <w:r w:rsidR="00F1348F">
        <w:rPr>
          <w:rFonts w:ascii="黑体" w:eastAsia="黑体" w:hAnsi="黑体" w:cs="Times New Roman" w:hint="eastAsia"/>
          <w:sz w:val="32"/>
          <w:szCs w:val="32"/>
        </w:rPr>
        <w:t>制定</w:t>
      </w:r>
      <w:r w:rsidR="00F20FB8" w:rsidRPr="00F20FB8">
        <w:rPr>
          <w:rFonts w:ascii="黑体" w:eastAsia="黑体" w:hAnsi="黑体" w:cs="Times New Roman" w:hint="eastAsia"/>
          <w:sz w:val="32"/>
          <w:szCs w:val="32"/>
        </w:rPr>
        <w:t>《清单》</w:t>
      </w:r>
      <w:r w:rsidR="00F1348F">
        <w:rPr>
          <w:rFonts w:ascii="黑体" w:eastAsia="黑体" w:hAnsi="黑体" w:cs="Times New Roman" w:hint="eastAsia"/>
          <w:sz w:val="32"/>
          <w:szCs w:val="32"/>
        </w:rPr>
        <w:t>的</w:t>
      </w:r>
      <w:r w:rsidRPr="00B20B1F">
        <w:rPr>
          <w:rFonts w:ascii="黑体" w:eastAsia="黑体" w:hAnsi="黑体" w:cs="Times New Roman" w:hint="eastAsia"/>
          <w:sz w:val="32"/>
          <w:szCs w:val="32"/>
        </w:rPr>
        <w:t>必要性</w:t>
      </w:r>
    </w:p>
    <w:p w:rsidR="002540A4" w:rsidRPr="00AF3C13" w:rsidRDefault="00C32562" w:rsidP="002A02E5">
      <w:pPr>
        <w:spacing w:line="540" w:lineRule="exact"/>
        <w:ind w:firstLineChars="200" w:firstLine="640"/>
        <w:rPr>
          <w:rFonts w:ascii="Times New Roman" w:eastAsia="仿宋_GB2312" w:hAnsi="Times New Roman" w:cs="Times New Roman"/>
          <w:sz w:val="32"/>
          <w:szCs w:val="32"/>
        </w:rPr>
      </w:pPr>
      <w:r w:rsidRPr="00AF3C13">
        <w:rPr>
          <w:rFonts w:ascii="Times New Roman" w:eastAsia="仿宋_GB2312" w:hAnsi="Times New Roman" w:cs="Times New Roman"/>
          <w:sz w:val="32"/>
          <w:szCs w:val="32"/>
        </w:rPr>
        <w:t>一是贯彻落实中共中央关于推进国家治理体系和治理能力现代化要求及</w:t>
      </w:r>
      <w:r w:rsidRPr="00AF3C13">
        <w:rPr>
          <w:rFonts w:ascii="Times New Roman" w:eastAsia="仿宋_GB2312" w:hAnsi="Times New Roman" w:cs="Times New Roman"/>
          <w:kern w:val="0"/>
          <w:sz w:val="32"/>
          <w:szCs w:val="32"/>
        </w:rPr>
        <w:t>《上海市全面推行行政执法公示制度执法全过程记录制度重大执法决定法制审核制度实施方案》</w:t>
      </w:r>
      <w:r w:rsidR="005E5BB1" w:rsidRPr="005E5BB1">
        <w:rPr>
          <w:rFonts w:ascii="Times New Roman" w:eastAsia="仿宋_GB2312" w:hAnsi="Times New Roman" w:cs="Times New Roman" w:hint="eastAsia"/>
          <w:kern w:val="0"/>
          <w:sz w:val="32"/>
          <w:szCs w:val="32"/>
        </w:rPr>
        <w:t>《关于印发〈关于全面推行轻微违法行为依法不予行政处罚的指导意见〉的通知》（以下简称“指导意见”）（沪法治政府办〔</w:t>
      </w:r>
      <w:r w:rsidR="005E5BB1" w:rsidRPr="005E5BB1">
        <w:rPr>
          <w:rFonts w:ascii="Times New Roman" w:eastAsia="仿宋_GB2312" w:hAnsi="Times New Roman" w:cs="Times New Roman" w:hint="eastAsia"/>
          <w:kern w:val="0"/>
          <w:sz w:val="32"/>
          <w:szCs w:val="32"/>
        </w:rPr>
        <w:t>2022</w:t>
      </w:r>
      <w:r w:rsidR="005E5BB1" w:rsidRPr="005E5BB1">
        <w:rPr>
          <w:rFonts w:ascii="Times New Roman" w:eastAsia="仿宋_GB2312" w:hAnsi="Times New Roman" w:cs="Times New Roman" w:hint="eastAsia"/>
          <w:kern w:val="0"/>
          <w:sz w:val="32"/>
          <w:szCs w:val="32"/>
        </w:rPr>
        <w:t>〕</w:t>
      </w:r>
      <w:r w:rsidR="005E5BB1" w:rsidRPr="005E5BB1">
        <w:rPr>
          <w:rFonts w:ascii="Times New Roman" w:eastAsia="仿宋_GB2312" w:hAnsi="Times New Roman" w:cs="Times New Roman" w:hint="eastAsia"/>
          <w:kern w:val="0"/>
          <w:sz w:val="32"/>
          <w:szCs w:val="32"/>
        </w:rPr>
        <w:t>9</w:t>
      </w:r>
      <w:r w:rsidR="005E5BB1" w:rsidRPr="005E5BB1">
        <w:rPr>
          <w:rFonts w:ascii="Times New Roman" w:eastAsia="仿宋_GB2312" w:hAnsi="Times New Roman" w:cs="Times New Roman" w:hint="eastAsia"/>
          <w:kern w:val="0"/>
          <w:sz w:val="32"/>
          <w:szCs w:val="32"/>
        </w:rPr>
        <w:t>号）</w:t>
      </w:r>
      <w:r w:rsidRPr="00AF3C13">
        <w:rPr>
          <w:rFonts w:ascii="Times New Roman" w:eastAsia="仿宋_GB2312" w:hAnsi="Times New Roman" w:cs="Times New Roman"/>
          <w:kern w:val="0"/>
          <w:sz w:val="32"/>
          <w:szCs w:val="32"/>
        </w:rPr>
        <w:t>的</w:t>
      </w:r>
      <w:r w:rsidRPr="00AF3C13">
        <w:rPr>
          <w:rFonts w:ascii="Times New Roman" w:eastAsia="仿宋_GB2312" w:hAnsi="Times New Roman" w:cs="Times New Roman"/>
          <w:sz w:val="32"/>
          <w:szCs w:val="32"/>
        </w:rPr>
        <w:t>要求，细化林业领域执法裁量权，促进林业执法队伍严格规范公正文明执法。</w:t>
      </w:r>
    </w:p>
    <w:p w:rsidR="002540A4" w:rsidRPr="00AF3C13" w:rsidRDefault="00C32562" w:rsidP="002A02E5">
      <w:pPr>
        <w:spacing w:line="540" w:lineRule="exact"/>
        <w:ind w:firstLineChars="200" w:firstLine="640"/>
        <w:rPr>
          <w:rFonts w:ascii="Times New Roman" w:eastAsia="仿宋_GB2312" w:hAnsi="Times New Roman" w:cs="Times New Roman"/>
          <w:sz w:val="32"/>
          <w:szCs w:val="32"/>
        </w:rPr>
      </w:pPr>
      <w:r w:rsidRPr="00AF3C13">
        <w:rPr>
          <w:rFonts w:ascii="Times New Roman" w:eastAsia="仿宋_GB2312" w:hAnsi="Times New Roman" w:cs="Times New Roman"/>
          <w:sz w:val="32"/>
          <w:szCs w:val="32"/>
        </w:rPr>
        <w:t>二是</w:t>
      </w:r>
      <w:r w:rsidR="00F1348F" w:rsidRPr="00F1348F">
        <w:rPr>
          <w:rFonts w:ascii="Times New Roman" w:eastAsia="仿宋_GB2312" w:hAnsi="Times New Roman" w:cs="Times New Roman" w:hint="eastAsia"/>
          <w:sz w:val="32"/>
          <w:szCs w:val="32"/>
        </w:rPr>
        <w:t>为持续优化营商环境，</w:t>
      </w:r>
      <w:r w:rsidRPr="00AF3C13">
        <w:rPr>
          <w:rFonts w:ascii="Times New Roman" w:eastAsia="仿宋_GB2312" w:hAnsi="Times New Roman" w:cs="Times New Roman"/>
          <w:sz w:val="32"/>
          <w:szCs w:val="32"/>
        </w:rPr>
        <w:t>认真落实</w:t>
      </w:r>
      <w:r w:rsidR="00F1348F" w:rsidRPr="00F1348F">
        <w:rPr>
          <w:rFonts w:ascii="Times New Roman" w:eastAsia="仿宋_GB2312" w:hAnsi="Times New Roman" w:cs="Times New Roman" w:hint="eastAsia"/>
          <w:sz w:val="32"/>
          <w:szCs w:val="32"/>
        </w:rPr>
        <w:t>《</w:t>
      </w:r>
      <w:r w:rsidR="00DC187F" w:rsidRPr="00DC187F">
        <w:rPr>
          <w:rFonts w:ascii="Times New Roman" w:eastAsia="仿宋_GB2312" w:hAnsi="Times New Roman" w:cs="Times New Roman" w:hint="eastAsia"/>
          <w:sz w:val="32"/>
          <w:szCs w:val="32"/>
        </w:rPr>
        <w:t>上海法治政府建设规划</w:t>
      </w:r>
      <w:r w:rsidR="00BD2CF6">
        <w:rPr>
          <w:rFonts w:ascii="Times New Roman" w:eastAsia="仿宋_GB2312" w:hAnsi="Times New Roman" w:cs="Times New Roman" w:hint="eastAsia"/>
          <w:sz w:val="32"/>
          <w:szCs w:val="32"/>
        </w:rPr>
        <w:t>（</w:t>
      </w:r>
      <w:r w:rsidR="00F1348F" w:rsidRPr="00F1348F">
        <w:rPr>
          <w:rFonts w:ascii="Times New Roman" w:eastAsia="仿宋_GB2312" w:hAnsi="Times New Roman" w:cs="Times New Roman" w:hint="eastAsia"/>
          <w:sz w:val="32"/>
          <w:szCs w:val="32"/>
        </w:rPr>
        <w:t>2021-2025</w:t>
      </w:r>
      <w:r w:rsidR="00F1348F" w:rsidRPr="00F1348F">
        <w:rPr>
          <w:rFonts w:ascii="Times New Roman" w:eastAsia="仿宋_GB2312" w:hAnsi="Times New Roman" w:cs="Times New Roman" w:hint="eastAsia"/>
          <w:sz w:val="32"/>
          <w:szCs w:val="32"/>
        </w:rPr>
        <w:t>年</w:t>
      </w:r>
      <w:r w:rsidR="00BD2CF6">
        <w:rPr>
          <w:rFonts w:ascii="Times New Roman" w:eastAsia="仿宋_GB2312" w:hAnsi="Times New Roman" w:cs="Times New Roman" w:hint="eastAsia"/>
          <w:sz w:val="32"/>
          <w:szCs w:val="32"/>
        </w:rPr>
        <w:t>）</w:t>
      </w:r>
      <w:r w:rsidR="00F1348F" w:rsidRPr="00F1348F">
        <w:rPr>
          <w:rFonts w:ascii="Times New Roman" w:eastAsia="仿宋_GB2312" w:hAnsi="Times New Roman" w:cs="Times New Roman" w:hint="eastAsia"/>
          <w:sz w:val="32"/>
          <w:szCs w:val="32"/>
        </w:rPr>
        <w:t>》明确提出</w:t>
      </w:r>
      <w:r w:rsidR="00F1348F">
        <w:rPr>
          <w:rFonts w:ascii="Times New Roman" w:eastAsia="仿宋_GB2312" w:hAnsi="Times New Roman" w:cs="Times New Roman" w:hint="eastAsia"/>
          <w:sz w:val="32"/>
          <w:szCs w:val="32"/>
        </w:rPr>
        <w:t>的</w:t>
      </w:r>
      <w:r w:rsidR="00F1348F" w:rsidRPr="00F1348F">
        <w:rPr>
          <w:rFonts w:ascii="Times New Roman" w:eastAsia="仿宋_GB2312" w:hAnsi="Times New Roman" w:cs="Times New Roman" w:hint="eastAsia"/>
          <w:sz w:val="32"/>
          <w:szCs w:val="32"/>
        </w:rPr>
        <w:t>“全面推行轻微违法行为依法免予处罚清单”。根据《行政处罚法》第三十三条之规定，</w:t>
      </w:r>
      <w:r w:rsidRPr="00AF3C13">
        <w:rPr>
          <w:rFonts w:ascii="Times New Roman" w:eastAsia="仿宋_GB2312" w:hAnsi="Times New Roman" w:cs="Times New Roman"/>
          <w:sz w:val="32"/>
          <w:szCs w:val="32"/>
        </w:rPr>
        <w:t>在林业领域深入探索包容审慎监管</w:t>
      </w:r>
      <w:r w:rsidR="00F1348F">
        <w:rPr>
          <w:rFonts w:ascii="Times New Roman" w:eastAsia="仿宋_GB2312" w:hAnsi="Times New Roman" w:cs="Times New Roman" w:hint="eastAsia"/>
          <w:sz w:val="32"/>
          <w:szCs w:val="32"/>
        </w:rPr>
        <w:t>。</w:t>
      </w:r>
      <w:r w:rsidRPr="00AF3C13">
        <w:rPr>
          <w:rFonts w:ascii="Times New Roman" w:eastAsia="仿宋_GB2312" w:hAnsi="Times New Roman" w:cs="Times New Roman"/>
          <w:sz w:val="32"/>
          <w:szCs w:val="32"/>
        </w:rPr>
        <w:t>制定《清单》有</w:t>
      </w:r>
      <w:r w:rsidRPr="00AF3C13">
        <w:rPr>
          <w:rFonts w:ascii="Times New Roman" w:eastAsia="仿宋_GB2312" w:hAnsi="Times New Roman" w:cs="Times New Roman"/>
          <w:sz w:val="32"/>
          <w:szCs w:val="32"/>
        </w:rPr>
        <w:lastRenderedPageBreak/>
        <w:t>利于规范林业领域行政处罚权行使，同时给行政相对人一定的容错空间，对促进社会经济与林业资源保护的协调发展具有积极意义。</w:t>
      </w:r>
    </w:p>
    <w:p w:rsidR="002540A4" w:rsidRDefault="00C32562" w:rsidP="002A02E5">
      <w:pPr>
        <w:spacing w:line="540" w:lineRule="exact"/>
        <w:ind w:firstLineChars="200" w:firstLine="640"/>
        <w:rPr>
          <w:rFonts w:ascii="Times New Roman" w:eastAsia="仿宋_GB2312" w:hAnsi="Times New Roman" w:cs="Times New Roman"/>
          <w:sz w:val="32"/>
          <w:szCs w:val="32"/>
        </w:rPr>
      </w:pPr>
      <w:r w:rsidRPr="00AF3C13">
        <w:rPr>
          <w:rFonts w:ascii="Times New Roman" w:eastAsia="仿宋_GB2312" w:hAnsi="Times New Roman" w:cs="Times New Roman"/>
          <w:sz w:val="32"/>
          <w:szCs w:val="32"/>
        </w:rPr>
        <w:t>三是细化法律规定，更好地指导林业</w:t>
      </w:r>
      <w:r w:rsidR="00FD0199">
        <w:rPr>
          <w:rFonts w:ascii="Times New Roman" w:eastAsia="仿宋_GB2312" w:hAnsi="Times New Roman" w:cs="Times New Roman" w:hint="eastAsia"/>
          <w:sz w:val="32"/>
          <w:szCs w:val="32"/>
        </w:rPr>
        <w:t>领域</w:t>
      </w:r>
      <w:r w:rsidRPr="00AF3C13">
        <w:rPr>
          <w:rFonts w:ascii="Times New Roman" w:eastAsia="仿宋_GB2312" w:hAnsi="Times New Roman" w:cs="Times New Roman"/>
          <w:sz w:val="32"/>
          <w:szCs w:val="32"/>
        </w:rPr>
        <w:t>执法实践</w:t>
      </w:r>
      <w:r w:rsidR="00B36678">
        <w:rPr>
          <w:rFonts w:ascii="Times New Roman" w:eastAsia="仿宋_GB2312" w:hAnsi="Times New Roman" w:cs="Times New Roman" w:hint="eastAsia"/>
          <w:sz w:val="32"/>
          <w:szCs w:val="32"/>
        </w:rPr>
        <w:t>。</w:t>
      </w:r>
      <w:r w:rsidRPr="00AF3C13">
        <w:rPr>
          <w:rFonts w:ascii="Times New Roman" w:eastAsia="仿宋_GB2312" w:hAnsi="Times New Roman" w:cs="Times New Roman"/>
          <w:sz w:val="32"/>
          <w:szCs w:val="32"/>
        </w:rPr>
        <w:t>《清单》将依法不予</w:t>
      </w:r>
      <w:r w:rsidR="007B693E">
        <w:rPr>
          <w:rFonts w:ascii="Times New Roman" w:eastAsia="仿宋_GB2312" w:hAnsi="Times New Roman" w:cs="Times New Roman" w:hint="eastAsia"/>
          <w:sz w:val="32"/>
          <w:szCs w:val="32"/>
        </w:rPr>
        <w:t>行政</w:t>
      </w:r>
      <w:r w:rsidRPr="00AF3C13">
        <w:rPr>
          <w:rFonts w:ascii="Times New Roman" w:eastAsia="仿宋_GB2312" w:hAnsi="Times New Roman" w:cs="Times New Roman"/>
          <w:sz w:val="32"/>
          <w:szCs w:val="32"/>
        </w:rPr>
        <w:t>处罚的违法行为具体化、标准化，为执法人员提供了明确的执法工作指引，有利于进一步提升本市林业领域执法精细化水平，进一步规范林业领域执法行为，不断提高执法效能。</w:t>
      </w:r>
    </w:p>
    <w:p w:rsidR="008F3A22" w:rsidRPr="00AF3C13" w:rsidRDefault="00B20B1F" w:rsidP="002A02E5">
      <w:pPr>
        <w:spacing w:line="540" w:lineRule="exact"/>
        <w:ind w:firstLineChars="200" w:firstLine="640"/>
        <w:rPr>
          <w:rFonts w:ascii="黑体" w:eastAsia="黑体" w:hAnsi="黑体" w:cs="Times New Roman"/>
          <w:sz w:val="32"/>
          <w:szCs w:val="32"/>
        </w:rPr>
      </w:pPr>
      <w:r w:rsidRPr="00B20B1F">
        <w:rPr>
          <w:rFonts w:ascii="黑体" w:eastAsia="黑体" w:hAnsi="黑体" w:cs="Times New Roman"/>
          <w:sz w:val="32"/>
          <w:szCs w:val="32"/>
        </w:rPr>
        <w:t>二、</w:t>
      </w:r>
      <w:r w:rsidR="00F20FB8" w:rsidRPr="00F20FB8">
        <w:rPr>
          <w:rFonts w:ascii="黑体" w:eastAsia="黑体" w:hAnsi="黑体" w:cs="Times New Roman" w:hint="eastAsia"/>
          <w:sz w:val="32"/>
          <w:szCs w:val="32"/>
        </w:rPr>
        <w:t>《清单》</w:t>
      </w:r>
      <w:r w:rsidR="00F20FB8">
        <w:rPr>
          <w:rFonts w:ascii="黑体" w:eastAsia="黑体" w:hAnsi="黑体" w:cs="Times New Roman" w:hint="eastAsia"/>
          <w:sz w:val="32"/>
          <w:szCs w:val="32"/>
        </w:rPr>
        <w:t>的</w:t>
      </w:r>
      <w:r w:rsidR="008F3A22">
        <w:rPr>
          <w:rFonts w:ascii="黑体" w:eastAsia="黑体" w:hAnsi="黑体" w:cs="Times New Roman" w:hint="eastAsia"/>
          <w:sz w:val="32"/>
          <w:szCs w:val="32"/>
        </w:rPr>
        <w:t>制定原则</w:t>
      </w:r>
    </w:p>
    <w:p w:rsidR="005F0616" w:rsidRPr="005F0616" w:rsidRDefault="005F0616" w:rsidP="00060081">
      <w:pPr>
        <w:spacing w:line="540" w:lineRule="exact"/>
        <w:ind w:firstLineChars="200" w:firstLine="643"/>
        <w:rPr>
          <w:rFonts w:ascii="Times New Roman" w:eastAsia="仿宋_GB2312" w:hAnsi="Times New Roman" w:cs="Times New Roman"/>
          <w:sz w:val="32"/>
          <w:szCs w:val="32"/>
        </w:rPr>
      </w:pPr>
      <w:r w:rsidRPr="00256D7B">
        <w:rPr>
          <w:rFonts w:ascii="楷体_GB2312" w:eastAsia="楷体_GB2312" w:hAnsi="Times New Roman" w:cs="Times New Roman" w:hint="eastAsia"/>
          <w:b/>
          <w:sz w:val="32"/>
          <w:szCs w:val="32"/>
        </w:rPr>
        <w:t>（一）严格遵守有关法律法规规章的规定。</w:t>
      </w:r>
      <w:r w:rsidRPr="005F0616">
        <w:rPr>
          <w:rFonts w:ascii="Times New Roman" w:eastAsia="仿宋_GB2312" w:hAnsi="Times New Roman" w:cs="Times New Roman" w:hint="eastAsia"/>
          <w:sz w:val="32"/>
          <w:szCs w:val="32"/>
        </w:rPr>
        <w:t>《清单》的制定严格遵守《行政处罚法》</w:t>
      </w:r>
      <w:r w:rsidR="00704404">
        <w:rPr>
          <w:rFonts w:ascii="Times New Roman" w:eastAsia="仿宋_GB2312" w:hAnsi="Times New Roman" w:cs="Times New Roman" w:hint="eastAsia"/>
          <w:sz w:val="32"/>
          <w:szCs w:val="32"/>
        </w:rPr>
        <w:t>和</w:t>
      </w:r>
      <w:r w:rsidRPr="005F0616">
        <w:rPr>
          <w:rFonts w:ascii="Times New Roman" w:eastAsia="仿宋_GB2312" w:hAnsi="Times New Roman" w:cs="Times New Roman" w:hint="eastAsia"/>
          <w:sz w:val="32"/>
          <w:szCs w:val="32"/>
        </w:rPr>
        <w:t>林业行政执法相关法律</w:t>
      </w:r>
      <w:r w:rsidR="00590883">
        <w:rPr>
          <w:rFonts w:ascii="Times New Roman" w:eastAsia="仿宋_GB2312" w:hAnsi="Times New Roman" w:cs="Times New Roman" w:hint="eastAsia"/>
          <w:sz w:val="32"/>
          <w:szCs w:val="32"/>
        </w:rPr>
        <w:t>、</w:t>
      </w:r>
      <w:r w:rsidRPr="005F0616">
        <w:rPr>
          <w:rFonts w:ascii="Times New Roman" w:eastAsia="仿宋_GB2312" w:hAnsi="Times New Roman" w:cs="Times New Roman" w:hint="eastAsia"/>
          <w:sz w:val="32"/>
          <w:szCs w:val="32"/>
        </w:rPr>
        <w:t>法规</w:t>
      </w:r>
      <w:r w:rsidR="00590883">
        <w:rPr>
          <w:rFonts w:ascii="Times New Roman" w:eastAsia="仿宋_GB2312" w:hAnsi="Times New Roman" w:cs="Times New Roman" w:hint="eastAsia"/>
          <w:sz w:val="32"/>
          <w:szCs w:val="32"/>
        </w:rPr>
        <w:t>、</w:t>
      </w:r>
      <w:r w:rsidRPr="005F0616">
        <w:rPr>
          <w:rFonts w:ascii="Times New Roman" w:eastAsia="仿宋_GB2312" w:hAnsi="Times New Roman" w:cs="Times New Roman" w:hint="eastAsia"/>
          <w:sz w:val="32"/>
          <w:szCs w:val="32"/>
        </w:rPr>
        <w:t>规章的规定，不创设、不突破；</w:t>
      </w:r>
    </w:p>
    <w:p w:rsidR="005F0616" w:rsidRPr="005F0616" w:rsidRDefault="005F0616" w:rsidP="00060081">
      <w:pPr>
        <w:spacing w:line="540" w:lineRule="exact"/>
        <w:ind w:firstLineChars="200" w:firstLine="643"/>
        <w:rPr>
          <w:rFonts w:ascii="Times New Roman" w:eastAsia="仿宋_GB2312" w:hAnsi="Times New Roman" w:cs="Times New Roman"/>
          <w:sz w:val="32"/>
          <w:szCs w:val="32"/>
        </w:rPr>
      </w:pPr>
      <w:r w:rsidRPr="00256D7B">
        <w:rPr>
          <w:rFonts w:ascii="楷体_GB2312" w:eastAsia="楷体_GB2312" w:hAnsi="Times New Roman" w:cs="Times New Roman" w:hint="eastAsia"/>
          <w:b/>
          <w:sz w:val="32"/>
          <w:szCs w:val="32"/>
        </w:rPr>
        <w:t>（二）严格落实及时纠正的要求。</w:t>
      </w:r>
      <w:r w:rsidRPr="005F0616">
        <w:rPr>
          <w:rFonts w:ascii="Times New Roman" w:eastAsia="仿宋_GB2312" w:hAnsi="Times New Roman" w:cs="Times New Roman" w:hint="eastAsia"/>
          <w:sz w:val="32"/>
          <w:szCs w:val="32"/>
        </w:rPr>
        <w:t>企业和个人发生《清单》规定的轻微违法行为，符合条件后虽可不予</w:t>
      </w:r>
      <w:r w:rsidR="007B693E">
        <w:rPr>
          <w:rFonts w:ascii="Times New Roman" w:eastAsia="仿宋_GB2312" w:hAnsi="Times New Roman" w:cs="Times New Roman" w:hint="eastAsia"/>
          <w:sz w:val="32"/>
          <w:szCs w:val="32"/>
        </w:rPr>
        <w:t>行政</w:t>
      </w:r>
      <w:r w:rsidRPr="005F0616">
        <w:rPr>
          <w:rFonts w:ascii="Times New Roman" w:eastAsia="仿宋_GB2312" w:hAnsi="Times New Roman" w:cs="Times New Roman" w:hint="eastAsia"/>
          <w:sz w:val="32"/>
          <w:szCs w:val="32"/>
        </w:rPr>
        <w:t>处罚，但绝非放松监管要求，必须严格履行林业资源保护整改义务，按要求完成整改。</w:t>
      </w:r>
      <w:r w:rsidRPr="005F0616">
        <w:rPr>
          <w:rFonts w:ascii="Times New Roman" w:eastAsia="仿宋_GB2312" w:hAnsi="Times New Roman" w:cs="Times New Roman" w:hint="eastAsia"/>
          <w:sz w:val="32"/>
          <w:szCs w:val="32"/>
        </w:rPr>
        <w:t xml:space="preserve"> </w:t>
      </w:r>
    </w:p>
    <w:p w:rsidR="005F0616" w:rsidRPr="005F0616" w:rsidRDefault="005F0616" w:rsidP="00060081">
      <w:pPr>
        <w:spacing w:line="540" w:lineRule="exact"/>
        <w:ind w:firstLineChars="200" w:firstLine="643"/>
        <w:rPr>
          <w:rFonts w:ascii="Times New Roman" w:eastAsia="仿宋_GB2312" w:hAnsi="Times New Roman" w:cs="Times New Roman"/>
          <w:sz w:val="32"/>
          <w:szCs w:val="32"/>
        </w:rPr>
      </w:pPr>
      <w:r w:rsidRPr="00256D7B">
        <w:rPr>
          <w:rFonts w:ascii="楷体_GB2312" w:eastAsia="楷体_GB2312" w:hAnsi="Times New Roman" w:cs="Times New Roman" w:hint="eastAsia"/>
          <w:b/>
          <w:sz w:val="32"/>
          <w:szCs w:val="32"/>
        </w:rPr>
        <w:t>（三）坚持处罚与教育相结合。</w:t>
      </w:r>
      <w:r w:rsidRPr="005F0616">
        <w:rPr>
          <w:rFonts w:ascii="Times New Roman" w:eastAsia="仿宋_GB2312" w:hAnsi="Times New Roman" w:cs="Times New Roman" w:hint="eastAsia"/>
          <w:sz w:val="32"/>
          <w:szCs w:val="32"/>
        </w:rPr>
        <w:t>执法的目的是纠正违法行为，教育行政相对人自觉守法，通过普法教育、合理指导等措施，提升行政相对人守法意识，避免日后此类违法行为再次发生，实现法律效果和社会效果的相统一。</w:t>
      </w:r>
    </w:p>
    <w:p w:rsidR="005F0616" w:rsidRDefault="005F0616" w:rsidP="00060081">
      <w:pPr>
        <w:spacing w:line="540" w:lineRule="exact"/>
        <w:ind w:firstLineChars="200" w:firstLine="643"/>
        <w:rPr>
          <w:rFonts w:ascii="Times New Roman" w:eastAsia="仿宋_GB2312" w:hAnsi="Times New Roman" w:cs="Times New Roman"/>
          <w:sz w:val="32"/>
          <w:szCs w:val="32"/>
        </w:rPr>
      </w:pPr>
      <w:r w:rsidRPr="00256D7B">
        <w:rPr>
          <w:rFonts w:ascii="楷体_GB2312" w:eastAsia="楷体_GB2312" w:hAnsi="Times New Roman" w:cs="Times New Roman" w:hint="eastAsia"/>
          <w:b/>
          <w:sz w:val="32"/>
          <w:szCs w:val="32"/>
        </w:rPr>
        <w:t>（四）不排除其他不予</w:t>
      </w:r>
      <w:r w:rsidR="007B693E">
        <w:rPr>
          <w:rFonts w:ascii="楷体_GB2312" w:eastAsia="楷体_GB2312" w:hAnsi="Times New Roman" w:cs="Times New Roman" w:hint="eastAsia"/>
          <w:b/>
          <w:sz w:val="32"/>
          <w:szCs w:val="32"/>
        </w:rPr>
        <w:t>行政</w:t>
      </w:r>
      <w:r w:rsidRPr="00256D7B">
        <w:rPr>
          <w:rFonts w:ascii="楷体_GB2312" w:eastAsia="楷体_GB2312" w:hAnsi="Times New Roman" w:cs="Times New Roman" w:hint="eastAsia"/>
          <w:b/>
          <w:sz w:val="32"/>
          <w:szCs w:val="32"/>
        </w:rPr>
        <w:t>处罚的情形。</w:t>
      </w:r>
      <w:r w:rsidRPr="005F0616">
        <w:rPr>
          <w:rFonts w:ascii="Times New Roman" w:eastAsia="仿宋_GB2312" w:hAnsi="Times New Roman" w:cs="Times New Roman" w:hint="eastAsia"/>
          <w:sz w:val="32"/>
          <w:szCs w:val="32"/>
        </w:rPr>
        <w:t>《清单》明确对其他符合《行政处罚法》等法律</w:t>
      </w:r>
      <w:r w:rsidR="00590883">
        <w:rPr>
          <w:rFonts w:ascii="Times New Roman" w:eastAsia="仿宋_GB2312" w:hAnsi="Times New Roman" w:cs="Times New Roman" w:hint="eastAsia"/>
          <w:sz w:val="32"/>
          <w:szCs w:val="32"/>
        </w:rPr>
        <w:t>、</w:t>
      </w:r>
      <w:r w:rsidRPr="005F0616">
        <w:rPr>
          <w:rFonts w:ascii="Times New Roman" w:eastAsia="仿宋_GB2312" w:hAnsi="Times New Roman" w:cs="Times New Roman" w:hint="eastAsia"/>
          <w:sz w:val="32"/>
          <w:szCs w:val="32"/>
        </w:rPr>
        <w:t>法规</w:t>
      </w:r>
      <w:r w:rsidR="00590883">
        <w:rPr>
          <w:rFonts w:ascii="Times New Roman" w:eastAsia="仿宋_GB2312" w:hAnsi="Times New Roman" w:cs="Times New Roman" w:hint="eastAsia"/>
          <w:sz w:val="32"/>
          <w:szCs w:val="32"/>
        </w:rPr>
        <w:t>、</w:t>
      </w:r>
      <w:r w:rsidRPr="005F0616">
        <w:rPr>
          <w:rFonts w:ascii="Times New Roman" w:eastAsia="仿宋_GB2312" w:hAnsi="Times New Roman" w:cs="Times New Roman" w:hint="eastAsia"/>
          <w:sz w:val="32"/>
          <w:szCs w:val="32"/>
        </w:rPr>
        <w:t>规章规定的不予行政处罚情形的林业领域轻微违法违规行为，依法不予行政处罚。</w:t>
      </w:r>
    </w:p>
    <w:p w:rsidR="008F3A22" w:rsidRPr="00AF3C13" w:rsidRDefault="008A3D90" w:rsidP="002A02E5">
      <w:pPr>
        <w:spacing w:line="54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w:t>
      </w:r>
      <w:r w:rsidR="008F3A22" w:rsidRPr="00AF3C13">
        <w:rPr>
          <w:rFonts w:ascii="黑体" w:eastAsia="黑体" w:hAnsi="黑体" w:cs="Times New Roman"/>
          <w:sz w:val="32"/>
          <w:szCs w:val="32"/>
        </w:rPr>
        <w:t>、</w:t>
      </w:r>
      <w:r w:rsidR="00F20FB8" w:rsidRPr="00F20FB8">
        <w:rPr>
          <w:rFonts w:ascii="黑体" w:eastAsia="黑体" w:hAnsi="黑体" w:cs="Times New Roman" w:hint="eastAsia"/>
          <w:sz w:val="32"/>
          <w:szCs w:val="32"/>
        </w:rPr>
        <w:t>《清单》</w:t>
      </w:r>
      <w:r w:rsidR="00F20FB8">
        <w:rPr>
          <w:rFonts w:ascii="黑体" w:eastAsia="黑体" w:hAnsi="黑体" w:cs="Times New Roman" w:hint="eastAsia"/>
          <w:sz w:val="32"/>
          <w:szCs w:val="32"/>
        </w:rPr>
        <w:t>的</w:t>
      </w:r>
      <w:r w:rsidR="008F3A22" w:rsidRPr="00AF3C13">
        <w:rPr>
          <w:rFonts w:ascii="黑体" w:eastAsia="黑体" w:hAnsi="黑体" w:cs="Times New Roman"/>
          <w:sz w:val="32"/>
          <w:szCs w:val="32"/>
        </w:rPr>
        <w:t>主要内容</w:t>
      </w:r>
    </w:p>
    <w:p w:rsidR="00A9404C" w:rsidRPr="00A9404C" w:rsidRDefault="00A9404C" w:rsidP="00A9404C">
      <w:pPr>
        <w:spacing w:line="540" w:lineRule="exact"/>
        <w:ind w:firstLineChars="200" w:firstLine="640"/>
        <w:rPr>
          <w:rFonts w:ascii="Times New Roman" w:eastAsia="仿宋_GB2312" w:hAnsi="Times New Roman" w:cs="Times New Roman"/>
          <w:sz w:val="32"/>
          <w:szCs w:val="32"/>
        </w:rPr>
      </w:pPr>
      <w:r w:rsidRPr="00A9404C">
        <w:rPr>
          <w:rFonts w:ascii="Times New Roman" w:eastAsia="仿宋_GB2312" w:hAnsi="Times New Roman" w:cs="Times New Roman" w:hint="eastAsia"/>
          <w:sz w:val="32"/>
          <w:szCs w:val="32"/>
        </w:rPr>
        <w:t>本《清单》设定的轻微违法行为涉及野生动物保护管理、自然保护区管理、</w:t>
      </w:r>
      <w:r w:rsidR="00E4318E" w:rsidRPr="00A9404C">
        <w:rPr>
          <w:rFonts w:ascii="Times New Roman" w:eastAsia="仿宋_GB2312" w:hAnsi="Times New Roman" w:cs="Times New Roman" w:hint="eastAsia"/>
          <w:sz w:val="32"/>
          <w:szCs w:val="32"/>
        </w:rPr>
        <w:t>种子种苗管理、</w:t>
      </w:r>
      <w:r w:rsidRPr="00A9404C">
        <w:rPr>
          <w:rFonts w:ascii="Times New Roman" w:eastAsia="仿宋_GB2312" w:hAnsi="Times New Roman" w:cs="Times New Roman" w:hint="eastAsia"/>
          <w:sz w:val="32"/>
          <w:szCs w:val="32"/>
        </w:rPr>
        <w:t>植物检疫</w:t>
      </w:r>
      <w:r w:rsidRPr="00A9404C">
        <w:rPr>
          <w:rFonts w:ascii="Times New Roman" w:eastAsia="仿宋_GB2312" w:hAnsi="Times New Roman" w:cs="Times New Roman" w:hint="eastAsia"/>
          <w:sz w:val="32"/>
          <w:szCs w:val="32"/>
        </w:rPr>
        <w:t>4</w:t>
      </w:r>
      <w:r w:rsidRPr="00A9404C">
        <w:rPr>
          <w:rFonts w:ascii="Times New Roman" w:eastAsia="仿宋_GB2312" w:hAnsi="Times New Roman" w:cs="Times New Roman" w:hint="eastAsia"/>
          <w:sz w:val="32"/>
          <w:szCs w:val="32"/>
        </w:rPr>
        <w:t>个绿化市容（林业）领域共</w:t>
      </w:r>
      <w:r w:rsidR="0064272C">
        <w:rPr>
          <w:rFonts w:ascii="Times New Roman" w:eastAsia="仿宋_GB2312" w:hAnsi="Times New Roman" w:cs="Times New Roman" w:hint="eastAsia"/>
          <w:sz w:val="32"/>
          <w:szCs w:val="32"/>
        </w:rPr>
        <w:t>11</w:t>
      </w:r>
      <w:r w:rsidRPr="00A9404C">
        <w:rPr>
          <w:rFonts w:ascii="Times New Roman" w:eastAsia="仿宋_GB2312" w:hAnsi="Times New Roman" w:cs="Times New Roman" w:hint="eastAsia"/>
          <w:sz w:val="32"/>
          <w:szCs w:val="32"/>
        </w:rPr>
        <w:t>项，每项轻微违法行为均严格界定了适用条</w:t>
      </w:r>
      <w:r w:rsidRPr="00A9404C">
        <w:rPr>
          <w:rFonts w:ascii="Times New Roman" w:eastAsia="仿宋_GB2312" w:hAnsi="Times New Roman" w:cs="Times New Roman" w:hint="eastAsia"/>
          <w:sz w:val="32"/>
          <w:szCs w:val="32"/>
        </w:rPr>
        <w:lastRenderedPageBreak/>
        <w:t>件，只有符合条件的违法行为才不予行政处罚。</w:t>
      </w:r>
    </w:p>
    <w:p w:rsidR="00A9404C" w:rsidRPr="0091681C" w:rsidRDefault="00361A4E" w:rsidP="00A9404C">
      <w:pPr>
        <w:spacing w:line="540" w:lineRule="exact"/>
        <w:ind w:firstLineChars="200" w:firstLine="643"/>
        <w:rPr>
          <w:rFonts w:ascii="Times New Roman" w:eastAsia="楷体_GB2312" w:hAnsi="Times New Roman" w:cs="Times New Roman"/>
          <w:b/>
          <w:sz w:val="32"/>
          <w:szCs w:val="32"/>
        </w:rPr>
      </w:pPr>
      <w:r w:rsidRPr="0091681C">
        <w:rPr>
          <w:rFonts w:ascii="Times New Roman" w:eastAsia="楷体_GB2312" w:hAnsi="Times New Roman" w:cs="Times New Roman"/>
          <w:b/>
          <w:sz w:val="32"/>
          <w:szCs w:val="32"/>
        </w:rPr>
        <w:t>（一）</w:t>
      </w:r>
      <w:r w:rsidR="007E3A18" w:rsidRPr="0091681C">
        <w:rPr>
          <w:rFonts w:ascii="Times New Roman" w:eastAsia="楷体_GB2312" w:hAnsi="Times New Roman" w:cs="Times New Roman"/>
          <w:b/>
          <w:sz w:val="32"/>
          <w:szCs w:val="32"/>
        </w:rPr>
        <w:t>涉及</w:t>
      </w:r>
      <w:r w:rsidR="003724D2" w:rsidRPr="0091681C">
        <w:rPr>
          <w:rFonts w:ascii="Times New Roman" w:eastAsia="楷体_GB2312" w:hAnsi="Times New Roman" w:cs="Times New Roman"/>
          <w:b/>
          <w:sz w:val="32"/>
          <w:szCs w:val="32"/>
        </w:rPr>
        <w:t>《行政处罚法》第三十三条规定的</w:t>
      </w:r>
      <w:r w:rsidR="00A9404C" w:rsidRPr="0091681C">
        <w:rPr>
          <w:rFonts w:ascii="Times New Roman" w:eastAsia="楷体_GB2312" w:hAnsi="Times New Roman" w:cs="Times New Roman"/>
          <w:b/>
          <w:sz w:val="32"/>
          <w:szCs w:val="32"/>
        </w:rPr>
        <w:t>不予</w:t>
      </w:r>
      <w:r w:rsidR="007B693E" w:rsidRPr="0091681C">
        <w:rPr>
          <w:rFonts w:ascii="Times New Roman" w:eastAsia="楷体_GB2312" w:hAnsi="Times New Roman" w:cs="Times New Roman"/>
          <w:b/>
          <w:sz w:val="32"/>
          <w:szCs w:val="32"/>
        </w:rPr>
        <w:t>行政</w:t>
      </w:r>
      <w:r w:rsidR="00A9404C" w:rsidRPr="0091681C">
        <w:rPr>
          <w:rFonts w:ascii="Times New Roman" w:eastAsia="楷体_GB2312" w:hAnsi="Times New Roman" w:cs="Times New Roman"/>
          <w:b/>
          <w:sz w:val="32"/>
          <w:szCs w:val="32"/>
        </w:rPr>
        <w:t>处罚类共</w:t>
      </w:r>
      <w:r w:rsidR="003724D2" w:rsidRPr="0091681C">
        <w:rPr>
          <w:rFonts w:ascii="Times New Roman" w:eastAsia="楷体_GB2312" w:hAnsi="Times New Roman" w:cs="Times New Roman"/>
          <w:b/>
          <w:sz w:val="32"/>
          <w:szCs w:val="32"/>
        </w:rPr>
        <w:t>8</w:t>
      </w:r>
      <w:r w:rsidR="00A9404C" w:rsidRPr="0091681C">
        <w:rPr>
          <w:rFonts w:ascii="Times New Roman" w:eastAsia="楷体_GB2312" w:hAnsi="Times New Roman" w:cs="Times New Roman"/>
          <w:b/>
          <w:sz w:val="32"/>
          <w:szCs w:val="32"/>
        </w:rPr>
        <w:t>项</w:t>
      </w:r>
      <w:r w:rsidR="00233F73" w:rsidRPr="0091681C">
        <w:rPr>
          <w:rFonts w:ascii="Times New Roman" w:eastAsia="楷体_GB2312" w:hAnsi="Times New Roman" w:cs="Times New Roman"/>
          <w:b/>
          <w:sz w:val="32"/>
          <w:szCs w:val="32"/>
        </w:rPr>
        <w:t>。</w:t>
      </w:r>
    </w:p>
    <w:p w:rsidR="00A9404C" w:rsidRPr="00A9404C" w:rsidRDefault="003724D2" w:rsidP="00A9404C">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一是违法行为轻微</w:t>
      </w:r>
      <w:r w:rsidR="00A9404C" w:rsidRPr="00A9404C">
        <w:rPr>
          <w:rFonts w:ascii="Times New Roman" w:eastAsia="仿宋_GB2312" w:hAnsi="Times New Roman" w:cs="Times New Roman" w:hint="eastAsia"/>
          <w:sz w:val="32"/>
          <w:szCs w:val="32"/>
        </w:rPr>
        <w:t>不予</w:t>
      </w:r>
      <w:r w:rsidR="007B693E">
        <w:rPr>
          <w:rFonts w:ascii="Times New Roman" w:eastAsia="仿宋_GB2312" w:hAnsi="Times New Roman" w:cs="Times New Roman" w:hint="eastAsia"/>
          <w:sz w:val="32"/>
          <w:szCs w:val="32"/>
        </w:rPr>
        <w:t>行政</w:t>
      </w:r>
      <w:r w:rsidR="00A9404C" w:rsidRPr="00A9404C">
        <w:rPr>
          <w:rFonts w:ascii="Times New Roman" w:eastAsia="仿宋_GB2312" w:hAnsi="Times New Roman" w:cs="Times New Roman" w:hint="eastAsia"/>
          <w:sz w:val="32"/>
          <w:szCs w:val="32"/>
        </w:rPr>
        <w:t>处罚</w:t>
      </w:r>
      <w:r w:rsidR="007E3A18">
        <w:rPr>
          <w:rFonts w:ascii="Times New Roman" w:eastAsia="仿宋_GB2312" w:hAnsi="Times New Roman" w:cs="Times New Roman" w:hint="eastAsia"/>
          <w:sz w:val="32"/>
          <w:szCs w:val="32"/>
        </w:rPr>
        <w:t>类</w:t>
      </w:r>
      <w:r>
        <w:rPr>
          <w:rFonts w:ascii="Times New Roman" w:eastAsia="仿宋_GB2312" w:hAnsi="Times New Roman" w:cs="Times New Roman" w:hint="eastAsia"/>
          <w:sz w:val="32"/>
          <w:szCs w:val="32"/>
        </w:rPr>
        <w:t>，</w:t>
      </w:r>
      <w:r w:rsidR="00A9404C" w:rsidRPr="00A9404C">
        <w:rPr>
          <w:rFonts w:ascii="Times New Roman" w:eastAsia="仿宋_GB2312" w:hAnsi="Times New Roman" w:cs="Times New Roman" w:hint="eastAsia"/>
          <w:sz w:val="32"/>
          <w:szCs w:val="32"/>
        </w:rPr>
        <w:t>包括《清单》第</w:t>
      </w:r>
      <w:r w:rsidR="00EE5E64">
        <w:rPr>
          <w:rFonts w:ascii="Times New Roman" w:eastAsia="仿宋_GB2312" w:hAnsi="Times New Roman" w:cs="Times New Roman" w:hint="eastAsia"/>
          <w:sz w:val="32"/>
          <w:szCs w:val="32"/>
        </w:rPr>
        <w:t>1</w:t>
      </w:r>
      <w:r w:rsidR="00EE5E64" w:rsidRPr="00A9404C">
        <w:rPr>
          <w:rFonts w:ascii="Times New Roman" w:eastAsia="仿宋_GB2312" w:hAnsi="Times New Roman" w:cs="Times New Roman" w:hint="eastAsia"/>
          <w:sz w:val="32"/>
          <w:szCs w:val="32"/>
        </w:rPr>
        <w:t>项</w:t>
      </w:r>
      <w:r w:rsidR="00A9404C" w:rsidRPr="00A9404C">
        <w:rPr>
          <w:rFonts w:ascii="Times New Roman" w:eastAsia="仿宋_GB2312" w:hAnsi="Times New Roman" w:cs="Times New Roman" w:hint="eastAsia"/>
          <w:sz w:val="32"/>
          <w:szCs w:val="32"/>
        </w:rPr>
        <w:t>至</w:t>
      </w:r>
      <w:r w:rsidR="00EE5E64">
        <w:rPr>
          <w:rFonts w:ascii="Times New Roman" w:eastAsia="仿宋_GB2312" w:hAnsi="Times New Roman" w:cs="Times New Roman" w:hint="eastAsia"/>
          <w:sz w:val="32"/>
          <w:szCs w:val="32"/>
        </w:rPr>
        <w:t>第</w:t>
      </w:r>
      <w:r w:rsidR="00EE5E64">
        <w:rPr>
          <w:rFonts w:ascii="Times New Roman" w:eastAsia="仿宋_GB2312" w:hAnsi="Times New Roman" w:cs="Times New Roman" w:hint="eastAsia"/>
          <w:sz w:val="32"/>
          <w:szCs w:val="32"/>
        </w:rPr>
        <w:t>6</w:t>
      </w:r>
      <w:r w:rsidR="00A9404C" w:rsidRPr="00A9404C">
        <w:rPr>
          <w:rFonts w:ascii="Times New Roman" w:eastAsia="仿宋_GB2312" w:hAnsi="Times New Roman" w:cs="Times New Roman" w:hint="eastAsia"/>
          <w:sz w:val="32"/>
          <w:szCs w:val="32"/>
        </w:rPr>
        <w:t>项，要求没有造成危害后果并及时改正，不予行政处罚。涉及</w:t>
      </w:r>
      <w:r w:rsidR="001940AB">
        <w:rPr>
          <w:rFonts w:ascii="Times New Roman" w:eastAsia="仿宋_GB2312" w:hAnsi="Times New Roman" w:cs="Times New Roman" w:hint="eastAsia"/>
          <w:sz w:val="32"/>
          <w:szCs w:val="32"/>
        </w:rPr>
        <w:t>“</w:t>
      </w:r>
      <w:r w:rsidR="001940AB" w:rsidRPr="001940AB">
        <w:rPr>
          <w:rFonts w:ascii="Times New Roman" w:eastAsia="仿宋_GB2312" w:hAnsi="Times New Roman" w:cs="Times New Roman" w:hint="eastAsia"/>
          <w:sz w:val="32"/>
          <w:szCs w:val="32"/>
        </w:rPr>
        <w:t>未取得许可证人工繁育依法调出国家重点保护野生动物名录的野生动物</w:t>
      </w:r>
      <w:r w:rsidR="001940AB">
        <w:rPr>
          <w:rFonts w:ascii="Times New Roman" w:eastAsia="仿宋_GB2312" w:hAnsi="Times New Roman" w:cs="Times New Roman" w:hint="eastAsia"/>
          <w:sz w:val="32"/>
          <w:szCs w:val="32"/>
        </w:rPr>
        <w:t>”</w:t>
      </w:r>
      <w:r w:rsidR="001940AB" w:rsidRPr="00A9404C">
        <w:rPr>
          <w:rFonts w:ascii="Times New Roman" w:eastAsia="仿宋_GB2312" w:hAnsi="Times New Roman" w:cs="Times New Roman" w:hint="eastAsia"/>
          <w:sz w:val="32"/>
          <w:szCs w:val="32"/>
        </w:rPr>
        <w:t>“</w:t>
      </w:r>
      <w:r w:rsidR="00B12AD3" w:rsidRPr="00B12AD3">
        <w:rPr>
          <w:rFonts w:ascii="Times New Roman" w:eastAsia="仿宋_GB2312" w:hAnsi="Times New Roman" w:cs="Times New Roman" w:hint="eastAsia"/>
          <w:sz w:val="32"/>
          <w:szCs w:val="32"/>
        </w:rPr>
        <w:t>未经批准、未取得或者未按照规定使用专用标识，或者未持有、未附有人工繁育许可证、批准文件的副本或者专用标识</w:t>
      </w:r>
      <w:r w:rsidR="001940AB" w:rsidRPr="001940AB">
        <w:rPr>
          <w:rFonts w:ascii="Times New Roman" w:eastAsia="仿宋_GB2312" w:hAnsi="Times New Roman" w:cs="Times New Roman" w:hint="eastAsia"/>
          <w:sz w:val="32"/>
          <w:szCs w:val="32"/>
        </w:rPr>
        <w:t>出售、购买、利用、运输、携带、寄递人工繁育的费氏牡丹鹦鹉</w:t>
      </w:r>
      <w:r w:rsidR="001940AB" w:rsidRPr="00A9404C">
        <w:rPr>
          <w:rFonts w:ascii="Times New Roman" w:eastAsia="仿宋_GB2312" w:hAnsi="Times New Roman" w:cs="Times New Roman" w:hint="eastAsia"/>
          <w:sz w:val="32"/>
          <w:szCs w:val="32"/>
        </w:rPr>
        <w:t>”“</w:t>
      </w:r>
      <w:r w:rsidR="001940AB" w:rsidRPr="001940AB">
        <w:rPr>
          <w:rFonts w:ascii="Times New Roman" w:eastAsia="仿宋_GB2312" w:hAnsi="Times New Roman" w:cs="Times New Roman" w:hint="eastAsia"/>
          <w:sz w:val="32"/>
          <w:szCs w:val="32"/>
        </w:rPr>
        <w:t>未取得狩猎证猎捕蛙</w:t>
      </w:r>
      <w:proofErr w:type="gramStart"/>
      <w:r w:rsidR="001940AB" w:rsidRPr="001940AB">
        <w:rPr>
          <w:rFonts w:ascii="Times New Roman" w:eastAsia="仿宋_GB2312" w:hAnsi="Times New Roman" w:cs="Times New Roman" w:hint="eastAsia"/>
          <w:sz w:val="32"/>
          <w:szCs w:val="32"/>
        </w:rPr>
        <w:t>蟾</w:t>
      </w:r>
      <w:proofErr w:type="gramEnd"/>
      <w:r w:rsidR="001940AB" w:rsidRPr="001940AB">
        <w:rPr>
          <w:rFonts w:ascii="Times New Roman" w:eastAsia="仿宋_GB2312" w:hAnsi="Times New Roman" w:cs="Times New Roman" w:hint="eastAsia"/>
          <w:sz w:val="32"/>
          <w:szCs w:val="32"/>
        </w:rPr>
        <w:t>类幼体（蝌蚪）</w:t>
      </w:r>
      <w:r w:rsidR="001940AB" w:rsidRPr="00A9404C">
        <w:rPr>
          <w:rFonts w:ascii="Times New Roman" w:eastAsia="仿宋_GB2312" w:hAnsi="Times New Roman" w:cs="Times New Roman" w:hint="eastAsia"/>
          <w:sz w:val="32"/>
          <w:szCs w:val="32"/>
        </w:rPr>
        <w:t>”</w:t>
      </w:r>
      <w:r w:rsidR="001940AB">
        <w:rPr>
          <w:rFonts w:ascii="Times New Roman" w:eastAsia="仿宋_GB2312" w:hAnsi="Times New Roman" w:cs="Times New Roman" w:hint="eastAsia"/>
          <w:sz w:val="32"/>
          <w:szCs w:val="32"/>
        </w:rPr>
        <w:t>“</w:t>
      </w:r>
      <w:r w:rsidR="001940AB" w:rsidRPr="001940AB">
        <w:rPr>
          <w:rFonts w:ascii="Times New Roman" w:eastAsia="仿宋_GB2312" w:hAnsi="Times New Roman" w:cs="Times New Roman" w:hint="eastAsia"/>
          <w:sz w:val="32"/>
          <w:szCs w:val="32"/>
        </w:rPr>
        <w:t>以农林生产防护为目的违法猎捕野生动物</w:t>
      </w:r>
      <w:r w:rsidR="001940AB">
        <w:rPr>
          <w:rFonts w:ascii="Times New Roman" w:eastAsia="仿宋_GB2312" w:hAnsi="Times New Roman" w:cs="Times New Roman" w:hint="eastAsia"/>
          <w:sz w:val="32"/>
          <w:szCs w:val="32"/>
        </w:rPr>
        <w:t>”</w:t>
      </w:r>
      <w:r w:rsidR="001940AB" w:rsidRPr="00A9404C">
        <w:rPr>
          <w:rFonts w:ascii="Times New Roman" w:eastAsia="仿宋_GB2312" w:hAnsi="Times New Roman" w:cs="Times New Roman" w:hint="eastAsia"/>
          <w:sz w:val="32"/>
          <w:szCs w:val="32"/>
        </w:rPr>
        <w:t>“</w:t>
      </w:r>
      <w:r w:rsidR="001940AB" w:rsidRPr="001940AB">
        <w:rPr>
          <w:rFonts w:ascii="Times New Roman" w:eastAsia="仿宋_GB2312" w:hAnsi="Times New Roman" w:cs="Times New Roman" w:hint="eastAsia"/>
          <w:sz w:val="32"/>
          <w:szCs w:val="32"/>
        </w:rPr>
        <w:t>已建立并保存种子生产经营档案，但内容不完整或者保存期限不符合国家规定的</w:t>
      </w:r>
      <w:r w:rsidR="001940AB" w:rsidRPr="00A9404C">
        <w:rPr>
          <w:rFonts w:ascii="Times New Roman" w:eastAsia="仿宋_GB2312" w:hAnsi="Times New Roman" w:cs="Times New Roman" w:hint="eastAsia"/>
          <w:sz w:val="32"/>
          <w:szCs w:val="32"/>
        </w:rPr>
        <w:t>”</w:t>
      </w:r>
      <w:bookmarkStart w:id="0" w:name="_GoBack"/>
      <w:bookmarkEnd w:id="0"/>
      <w:r w:rsidR="00A9404C" w:rsidRPr="00A9404C">
        <w:rPr>
          <w:rFonts w:ascii="Times New Roman" w:eastAsia="仿宋_GB2312" w:hAnsi="Times New Roman" w:cs="Times New Roman" w:hint="eastAsia"/>
          <w:sz w:val="32"/>
          <w:szCs w:val="32"/>
        </w:rPr>
        <w:t>“</w:t>
      </w:r>
      <w:r w:rsidR="001940AB" w:rsidRPr="001940AB">
        <w:rPr>
          <w:rFonts w:ascii="Times New Roman" w:eastAsia="仿宋_GB2312" w:hAnsi="Times New Roman" w:cs="Times New Roman" w:hint="eastAsia"/>
          <w:sz w:val="32"/>
          <w:szCs w:val="32"/>
        </w:rPr>
        <w:t>销售的种子应当包装而没有包装或者包装不符合标准的</w:t>
      </w:r>
      <w:r w:rsidR="00A9404C" w:rsidRPr="00A9404C">
        <w:rPr>
          <w:rFonts w:ascii="Times New Roman" w:eastAsia="仿宋_GB2312" w:hAnsi="Times New Roman" w:cs="Times New Roman" w:hint="eastAsia"/>
          <w:sz w:val="32"/>
          <w:szCs w:val="32"/>
        </w:rPr>
        <w:t>”等违法</w:t>
      </w:r>
      <w:r w:rsidR="00515C21">
        <w:rPr>
          <w:rFonts w:ascii="Times New Roman" w:eastAsia="仿宋_GB2312" w:hAnsi="Times New Roman" w:cs="Times New Roman" w:hint="eastAsia"/>
          <w:sz w:val="32"/>
          <w:szCs w:val="32"/>
        </w:rPr>
        <w:t>行为</w:t>
      </w:r>
      <w:r w:rsidR="00A9404C" w:rsidRPr="00A9404C">
        <w:rPr>
          <w:rFonts w:ascii="Times New Roman" w:eastAsia="仿宋_GB2312" w:hAnsi="Times New Roman" w:cs="Times New Roman" w:hint="eastAsia"/>
          <w:sz w:val="32"/>
          <w:szCs w:val="32"/>
        </w:rPr>
        <w:t>。</w:t>
      </w:r>
    </w:p>
    <w:p w:rsidR="00A9404C" w:rsidRDefault="003724D2" w:rsidP="003724D2">
      <w:pPr>
        <w:spacing w:line="540" w:lineRule="exact"/>
        <w:ind w:firstLineChars="200" w:firstLine="640"/>
        <w:rPr>
          <w:rFonts w:ascii="Times New Roman" w:eastAsia="仿宋_GB2312" w:hAnsi="Times New Roman" w:cs="Times New Roman"/>
          <w:sz w:val="32"/>
          <w:szCs w:val="32"/>
        </w:rPr>
      </w:pPr>
      <w:r w:rsidRPr="003724D2">
        <w:rPr>
          <w:rFonts w:ascii="Times New Roman" w:eastAsia="仿宋_GB2312" w:hAnsi="Times New Roman" w:cs="Times New Roman" w:hint="eastAsia"/>
          <w:sz w:val="32"/>
          <w:szCs w:val="32"/>
        </w:rPr>
        <w:t>二是</w:t>
      </w:r>
      <w:r>
        <w:rPr>
          <w:rFonts w:ascii="Times New Roman" w:eastAsia="仿宋_GB2312" w:hAnsi="Times New Roman" w:cs="Times New Roman" w:hint="eastAsia"/>
          <w:sz w:val="32"/>
          <w:szCs w:val="32"/>
        </w:rPr>
        <w:t>初次违法，危害后果轻微</w:t>
      </w:r>
      <w:r w:rsidR="00A9404C" w:rsidRPr="00A9404C">
        <w:rPr>
          <w:rFonts w:ascii="Times New Roman" w:eastAsia="仿宋_GB2312" w:hAnsi="Times New Roman" w:cs="Times New Roman" w:hint="eastAsia"/>
          <w:sz w:val="32"/>
          <w:szCs w:val="32"/>
        </w:rPr>
        <w:t>不予</w:t>
      </w:r>
      <w:r w:rsidR="007B693E">
        <w:rPr>
          <w:rFonts w:ascii="Times New Roman" w:eastAsia="仿宋_GB2312" w:hAnsi="Times New Roman" w:cs="Times New Roman" w:hint="eastAsia"/>
          <w:sz w:val="32"/>
          <w:szCs w:val="32"/>
        </w:rPr>
        <w:t>行政</w:t>
      </w:r>
      <w:r w:rsidR="00A9404C" w:rsidRPr="00A9404C">
        <w:rPr>
          <w:rFonts w:ascii="Times New Roman" w:eastAsia="仿宋_GB2312" w:hAnsi="Times New Roman" w:cs="Times New Roman" w:hint="eastAsia"/>
          <w:sz w:val="32"/>
          <w:szCs w:val="32"/>
        </w:rPr>
        <w:t>处罚</w:t>
      </w:r>
      <w:r w:rsidR="007E3A18">
        <w:rPr>
          <w:rFonts w:ascii="Times New Roman" w:eastAsia="仿宋_GB2312" w:hAnsi="Times New Roman" w:cs="Times New Roman" w:hint="eastAsia"/>
          <w:sz w:val="32"/>
          <w:szCs w:val="32"/>
        </w:rPr>
        <w:t>类</w:t>
      </w:r>
      <w:r>
        <w:rPr>
          <w:rFonts w:ascii="Times New Roman" w:eastAsia="仿宋_GB2312" w:hAnsi="Times New Roman" w:cs="Times New Roman" w:hint="eastAsia"/>
          <w:sz w:val="32"/>
          <w:szCs w:val="32"/>
        </w:rPr>
        <w:t>，</w:t>
      </w:r>
      <w:r w:rsidR="00A9404C" w:rsidRPr="00A9404C">
        <w:rPr>
          <w:rFonts w:ascii="Times New Roman" w:eastAsia="仿宋_GB2312" w:hAnsi="Times New Roman" w:cs="Times New Roman" w:hint="eastAsia"/>
          <w:sz w:val="32"/>
          <w:szCs w:val="32"/>
        </w:rPr>
        <w:t>包括《清单》第</w:t>
      </w:r>
      <w:r w:rsidR="00EE5E64">
        <w:rPr>
          <w:rFonts w:ascii="Times New Roman" w:eastAsia="仿宋_GB2312" w:hAnsi="Times New Roman" w:cs="Times New Roman" w:hint="eastAsia"/>
          <w:sz w:val="32"/>
          <w:szCs w:val="32"/>
        </w:rPr>
        <w:t>7</w:t>
      </w:r>
      <w:r w:rsidR="00EE5E64">
        <w:rPr>
          <w:rFonts w:ascii="Times New Roman" w:eastAsia="仿宋_GB2312" w:hAnsi="Times New Roman" w:cs="Times New Roman" w:hint="eastAsia"/>
          <w:sz w:val="32"/>
          <w:szCs w:val="32"/>
        </w:rPr>
        <w:t>项</w:t>
      </w:r>
      <w:r w:rsidR="00A9404C" w:rsidRPr="00A9404C">
        <w:rPr>
          <w:rFonts w:ascii="Times New Roman" w:eastAsia="仿宋_GB2312" w:hAnsi="Times New Roman" w:cs="Times New Roman" w:hint="eastAsia"/>
          <w:sz w:val="32"/>
          <w:szCs w:val="32"/>
        </w:rPr>
        <w:t>至</w:t>
      </w:r>
      <w:r w:rsidR="00EE5E64">
        <w:rPr>
          <w:rFonts w:ascii="Times New Roman" w:eastAsia="仿宋_GB2312" w:hAnsi="Times New Roman" w:cs="Times New Roman" w:hint="eastAsia"/>
          <w:sz w:val="32"/>
          <w:szCs w:val="32"/>
        </w:rPr>
        <w:t>第</w:t>
      </w:r>
      <w:r w:rsidR="00EE5E64">
        <w:rPr>
          <w:rFonts w:ascii="Times New Roman" w:eastAsia="仿宋_GB2312" w:hAnsi="Times New Roman" w:cs="Times New Roman" w:hint="eastAsia"/>
          <w:sz w:val="32"/>
          <w:szCs w:val="32"/>
        </w:rPr>
        <w:t>8</w:t>
      </w:r>
      <w:r w:rsidR="00A9404C" w:rsidRPr="00A9404C">
        <w:rPr>
          <w:rFonts w:ascii="Times New Roman" w:eastAsia="仿宋_GB2312" w:hAnsi="Times New Roman" w:cs="Times New Roman" w:hint="eastAsia"/>
          <w:sz w:val="32"/>
          <w:szCs w:val="32"/>
        </w:rPr>
        <w:t>项，明确必须为初次违法，</w:t>
      </w:r>
      <w:r w:rsidR="00DC4A3E" w:rsidRPr="00DC4A3E">
        <w:rPr>
          <w:rFonts w:ascii="Times New Roman" w:eastAsia="仿宋_GB2312" w:hAnsi="Times New Roman" w:cs="Times New Roman" w:hint="eastAsia"/>
          <w:sz w:val="32"/>
          <w:szCs w:val="32"/>
        </w:rPr>
        <w:t>危害后果轻微</w:t>
      </w:r>
      <w:r w:rsidR="00A9404C" w:rsidRPr="00A9404C">
        <w:rPr>
          <w:rFonts w:ascii="Times New Roman" w:eastAsia="仿宋_GB2312" w:hAnsi="Times New Roman" w:cs="Times New Roman" w:hint="eastAsia"/>
          <w:sz w:val="32"/>
          <w:szCs w:val="32"/>
        </w:rPr>
        <w:t>且在责令改正期限内改正，方可不予行政处罚。</w:t>
      </w:r>
      <w:r w:rsidR="001940AB">
        <w:rPr>
          <w:rFonts w:ascii="Times New Roman" w:eastAsia="仿宋_GB2312" w:hAnsi="Times New Roman" w:cs="Times New Roman" w:hint="eastAsia"/>
          <w:sz w:val="32"/>
          <w:szCs w:val="32"/>
        </w:rPr>
        <w:t>涉及“</w:t>
      </w:r>
      <w:r w:rsidR="001940AB" w:rsidRPr="001940AB">
        <w:rPr>
          <w:rFonts w:ascii="Times New Roman" w:eastAsia="仿宋_GB2312" w:hAnsi="Times New Roman" w:cs="Times New Roman" w:hint="eastAsia"/>
          <w:sz w:val="32"/>
          <w:szCs w:val="32"/>
        </w:rPr>
        <w:t>违法放生、丢弃从境外引进的野生动物</w:t>
      </w:r>
      <w:r w:rsidR="001940AB">
        <w:rPr>
          <w:rFonts w:ascii="Times New Roman" w:eastAsia="仿宋_GB2312" w:hAnsi="Times New Roman" w:cs="Times New Roman" w:hint="eastAsia"/>
          <w:sz w:val="32"/>
          <w:szCs w:val="32"/>
        </w:rPr>
        <w:t>”“</w:t>
      </w:r>
      <w:r w:rsidR="001940AB" w:rsidRPr="001940AB">
        <w:rPr>
          <w:rFonts w:ascii="Times New Roman" w:eastAsia="仿宋_GB2312" w:hAnsi="Times New Roman" w:cs="Times New Roman" w:hint="eastAsia"/>
          <w:sz w:val="32"/>
          <w:szCs w:val="32"/>
        </w:rPr>
        <w:t>种子生产经营者在异地设立分支机构、专门经营不再分装的包装种子或者受委托生产、代销种子，备案信息真实但不完整的</w:t>
      </w:r>
      <w:r w:rsidR="001940AB">
        <w:rPr>
          <w:rFonts w:ascii="Times New Roman" w:eastAsia="仿宋_GB2312" w:hAnsi="Times New Roman" w:cs="Times New Roman" w:hint="eastAsia"/>
          <w:sz w:val="32"/>
          <w:szCs w:val="32"/>
        </w:rPr>
        <w:t>”</w:t>
      </w:r>
      <w:r w:rsidR="001940AB" w:rsidRPr="00A9404C">
        <w:rPr>
          <w:rFonts w:ascii="Times New Roman" w:eastAsia="仿宋_GB2312" w:hAnsi="Times New Roman" w:cs="Times New Roman" w:hint="eastAsia"/>
          <w:sz w:val="32"/>
          <w:szCs w:val="32"/>
        </w:rPr>
        <w:t>等违法</w:t>
      </w:r>
      <w:r w:rsidR="00515C21">
        <w:rPr>
          <w:rFonts w:ascii="Times New Roman" w:eastAsia="仿宋_GB2312" w:hAnsi="Times New Roman" w:cs="Times New Roman" w:hint="eastAsia"/>
          <w:sz w:val="32"/>
          <w:szCs w:val="32"/>
        </w:rPr>
        <w:t>行为</w:t>
      </w:r>
      <w:r w:rsidR="001940AB">
        <w:rPr>
          <w:rFonts w:ascii="Times New Roman" w:eastAsia="仿宋_GB2312" w:hAnsi="Times New Roman" w:cs="Times New Roman" w:hint="eastAsia"/>
          <w:sz w:val="32"/>
          <w:szCs w:val="32"/>
        </w:rPr>
        <w:t>。</w:t>
      </w:r>
    </w:p>
    <w:p w:rsidR="00C862AC" w:rsidRPr="0091681C" w:rsidRDefault="00361A4E" w:rsidP="00C862AC">
      <w:pPr>
        <w:spacing w:line="540" w:lineRule="exact"/>
        <w:ind w:firstLineChars="200" w:firstLine="643"/>
        <w:rPr>
          <w:rFonts w:ascii="Times New Roman" w:eastAsia="楷体_GB2312" w:hAnsi="Times New Roman" w:cs="Times New Roman"/>
          <w:b/>
          <w:sz w:val="32"/>
          <w:szCs w:val="32"/>
        </w:rPr>
      </w:pPr>
      <w:r w:rsidRPr="0091681C">
        <w:rPr>
          <w:rFonts w:ascii="Times New Roman" w:eastAsia="楷体_GB2312" w:hAnsi="Times New Roman" w:cs="Times New Roman"/>
          <w:b/>
          <w:sz w:val="32"/>
          <w:szCs w:val="32"/>
        </w:rPr>
        <w:t>（二）</w:t>
      </w:r>
      <w:r w:rsidR="003724D2" w:rsidRPr="0091681C">
        <w:rPr>
          <w:rFonts w:ascii="Times New Roman" w:eastAsia="楷体_GB2312" w:hAnsi="Times New Roman" w:cs="Times New Roman"/>
          <w:b/>
          <w:sz w:val="32"/>
          <w:szCs w:val="32"/>
        </w:rPr>
        <w:t>其他</w:t>
      </w:r>
      <w:r w:rsidR="00C862AC" w:rsidRPr="0091681C">
        <w:rPr>
          <w:rFonts w:ascii="Times New Roman" w:eastAsia="楷体_GB2312" w:hAnsi="Times New Roman" w:cs="Times New Roman"/>
          <w:b/>
          <w:sz w:val="32"/>
          <w:szCs w:val="32"/>
        </w:rPr>
        <w:t>不予行政处罚类共</w:t>
      </w:r>
      <w:r w:rsidR="00C862AC" w:rsidRPr="0091681C">
        <w:rPr>
          <w:rFonts w:ascii="Times New Roman" w:eastAsia="楷体_GB2312" w:hAnsi="Times New Roman" w:cs="Times New Roman"/>
          <w:b/>
          <w:sz w:val="32"/>
          <w:szCs w:val="32"/>
        </w:rPr>
        <w:t>3</w:t>
      </w:r>
      <w:r w:rsidR="00C862AC" w:rsidRPr="0091681C">
        <w:rPr>
          <w:rFonts w:ascii="Times New Roman" w:eastAsia="楷体_GB2312" w:hAnsi="Times New Roman" w:cs="Times New Roman"/>
          <w:b/>
          <w:sz w:val="32"/>
          <w:szCs w:val="32"/>
        </w:rPr>
        <w:t>项</w:t>
      </w:r>
      <w:r w:rsidR="00233F73" w:rsidRPr="0091681C">
        <w:rPr>
          <w:rFonts w:ascii="Times New Roman" w:eastAsia="楷体_GB2312" w:hAnsi="Times New Roman" w:cs="Times New Roman"/>
          <w:b/>
          <w:sz w:val="32"/>
          <w:szCs w:val="32"/>
        </w:rPr>
        <w:t>。</w:t>
      </w:r>
    </w:p>
    <w:p w:rsidR="00C862AC" w:rsidRPr="00C862AC" w:rsidRDefault="0046035D" w:rsidP="00EE5E64">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其他</w:t>
      </w:r>
      <w:r w:rsidR="00EE5E64" w:rsidRPr="00EE5E64">
        <w:rPr>
          <w:rFonts w:ascii="Times New Roman" w:eastAsia="仿宋_GB2312" w:hAnsi="Times New Roman" w:cs="Times New Roman" w:hint="eastAsia"/>
          <w:sz w:val="32"/>
          <w:szCs w:val="32"/>
        </w:rPr>
        <w:t>不予行政处罚类</w:t>
      </w:r>
      <w:r w:rsidR="00EE5E64" w:rsidRPr="00A9404C">
        <w:rPr>
          <w:rFonts w:ascii="Times New Roman" w:eastAsia="仿宋_GB2312" w:hAnsi="Times New Roman" w:cs="Times New Roman" w:hint="eastAsia"/>
          <w:sz w:val="32"/>
          <w:szCs w:val="32"/>
        </w:rPr>
        <w:t>包括《清单》第</w:t>
      </w:r>
      <w:r w:rsidR="00EE5E64">
        <w:rPr>
          <w:rFonts w:ascii="Times New Roman" w:eastAsia="仿宋_GB2312" w:hAnsi="Times New Roman" w:cs="Times New Roman" w:hint="eastAsia"/>
          <w:sz w:val="32"/>
          <w:szCs w:val="32"/>
        </w:rPr>
        <w:t>9</w:t>
      </w:r>
      <w:r w:rsidR="00EE5E64">
        <w:rPr>
          <w:rFonts w:ascii="Times New Roman" w:eastAsia="仿宋_GB2312" w:hAnsi="Times New Roman" w:cs="Times New Roman" w:hint="eastAsia"/>
          <w:sz w:val="32"/>
          <w:szCs w:val="32"/>
        </w:rPr>
        <w:t>项</w:t>
      </w:r>
      <w:r w:rsidR="00EE5E64" w:rsidRPr="00A9404C">
        <w:rPr>
          <w:rFonts w:ascii="Times New Roman" w:eastAsia="仿宋_GB2312" w:hAnsi="Times New Roman" w:cs="Times New Roman" w:hint="eastAsia"/>
          <w:sz w:val="32"/>
          <w:szCs w:val="32"/>
        </w:rPr>
        <w:t>至</w:t>
      </w:r>
      <w:r w:rsidR="00EE5E64">
        <w:rPr>
          <w:rFonts w:ascii="Times New Roman" w:eastAsia="仿宋_GB2312" w:hAnsi="Times New Roman" w:cs="Times New Roman" w:hint="eastAsia"/>
          <w:sz w:val="32"/>
          <w:szCs w:val="32"/>
        </w:rPr>
        <w:t>第</w:t>
      </w:r>
      <w:r w:rsidR="00EE5E64">
        <w:rPr>
          <w:rFonts w:ascii="Times New Roman" w:eastAsia="仿宋_GB2312" w:hAnsi="Times New Roman" w:cs="Times New Roman" w:hint="eastAsia"/>
          <w:sz w:val="32"/>
          <w:szCs w:val="32"/>
        </w:rPr>
        <w:t>11</w:t>
      </w:r>
      <w:r w:rsidR="00EE5E64" w:rsidRPr="00A9404C">
        <w:rPr>
          <w:rFonts w:ascii="Times New Roman" w:eastAsia="仿宋_GB2312" w:hAnsi="Times New Roman" w:cs="Times New Roman" w:hint="eastAsia"/>
          <w:sz w:val="32"/>
          <w:szCs w:val="32"/>
        </w:rPr>
        <w:t>项，</w:t>
      </w:r>
      <w:r w:rsidR="00A37F86">
        <w:rPr>
          <w:rFonts w:ascii="Times New Roman" w:eastAsia="仿宋_GB2312" w:hAnsi="Times New Roman" w:cs="Times New Roman" w:hint="eastAsia"/>
          <w:sz w:val="32"/>
          <w:szCs w:val="32"/>
        </w:rPr>
        <w:t>要求属于</w:t>
      </w:r>
      <w:r w:rsidR="00DB0E5E" w:rsidRPr="00DB0E5E">
        <w:rPr>
          <w:rFonts w:ascii="Times New Roman" w:eastAsia="仿宋_GB2312" w:hAnsi="Times New Roman" w:cs="Times New Roman" w:hint="eastAsia"/>
          <w:sz w:val="32"/>
          <w:szCs w:val="32"/>
        </w:rPr>
        <w:t>《植物检疫条例》</w:t>
      </w:r>
      <w:r w:rsidR="00DB0E5E">
        <w:rPr>
          <w:rFonts w:ascii="Times New Roman" w:eastAsia="仿宋_GB2312" w:hAnsi="Times New Roman" w:cs="Times New Roman" w:hint="eastAsia"/>
          <w:sz w:val="32"/>
          <w:szCs w:val="32"/>
        </w:rPr>
        <w:t>等</w:t>
      </w:r>
      <w:r w:rsidR="00DB0E5E" w:rsidRPr="00EE5E64">
        <w:rPr>
          <w:rFonts w:ascii="Times New Roman" w:eastAsia="仿宋_GB2312" w:hAnsi="Times New Roman" w:cs="Times New Roman" w:hint="eastAsia"/>
          <w:sz w:val="32"/>
          <w:szCs w:val="32"/>
        </w:rPr>
        <w:t>林业领域单行法规定</w:t>
      </w:r>
      <w:r w:rsidR="00490A03">
        <w:rPr>
          <w:rFonts w:ascii="Times New Roman" w:eastAsia="仿宋_GB2312" w:hAnsi="Times New Roman" w:cs="Times New Roman" w:hint="eastAsia"/>
          <w:sz w:val="32"/>
          <w:szCs w:val="32"/>
        </w:rPr>
        <w:t>的</w:t>
      </w:r>
      <w:r w:rsidR="00A37F86">
        <w:rPr>
          <w:rFonts w:ascii="Times New Roman" w:eastAsia="仿宋_GB2312" w:hAnsi="Times New Roman" w:cs="Times New Roman" w:hint="eastAsia"/>
          <w:sz w:val="32"/>
          <w:szCs w:val="32"/>
        </w:rPr>
        <w:t>可以不予行政处罚的情形</w:t>
      </w:r>
      <w:r w:rsidR="00DB0E5E">
        <w:rPr>
          <w:rFonts w:ascii="Times New Roman" w:eastAsia="仿宋_GB2312" w:hAnsi="Times New Roman" w:cs="Times New Roman" w:hint="eastAsia"/>
          <w:sz w:val="32"/>
          <w:szCs w:val="32"/>
        </w:rPr>
        <w:t>，</w:t>
      </w:r>
      <w:r w:rsidR="00DC4A3E" w:rsidRPr="00DC4A3E">
        <w:rPr>
          <w:rFonts w:ascii="Times New Roman" w:eastAsia="仿宋_GB2312" w:hAnsi="Times New Roman" w:cs="Times New Roman" w:hint="eastAsia"/>
          <w:sz w:val="32"/>
          <w:szCs w:val="32"/>
        </w:rPr>
        <w:t>危害后果轻微</w:t>
      </w:r>
      <w:r w:rsidR="00DC4A3E">
        <w:rPr>
          <w:rFonts w:ascii="Times New Roman" w:eastAsia="仿宋_GB2312" w:hAnsi="Times New Roman" w:cs="Times New Roman" w:hint="eastAsia"/>
          <w:sz w:val="32"/>
          <w:szCs w:val="32"/>
        </w:rPr>
        <w:t>且</w:t>
      </w:r>
      <w:r w:rsidR="00DB0E5E" w:rsidRPr="00DB0E5E">
        <w:rPr>
          <w:rFonts w:ascii="Times New Roman" w:eastAsia="仿宋_GB2312" w:hAnsi="Times New Roman" w:cs="Times New Roman" w:hint="eastAsia"/>
          <w:sz w:val="32"/>
          <w:szCs w:val="32"/>
        </w:rPr>
        <w:t>在责令改正期限内改正</w:t>
      </w:r>
      <w:r w:rsidR="00F7143A">
        <w:rPr>
          <w:rFonts w:ascii="Times New Roman" w:eastAsia="仿宋_GB2312" w:hAnsi="Times New Roman" w:cs="Times New Roman" w:hint="eastAsia"/>
          <w:sz w:val="32"/>
          <w:szCs w:val="32"/>
        </w:rPr>
        <w:t>的</w:t>
      </w:r>
      <w:r w:rsidR="00DB0E5E" w:rsidRPr="00DB0E5E">
        <w:rPr>
          <w:rFonts w:ascii="Times New Roman" w:eastAsia="仿宋_GB2312" w:hAnsi="Times New Roman" w:cs="Times New Roman" w:hint="eastAsia"/>
          <w:sz w:val="32"/>
          <w:szCs w:val="32"/>
        </w:rPr>
        <w:t>，不予行政处罚。</w:t>
      </w:r>
      <w:r w:rsidR="00EE5E64" w:rsidRPr="00A9404C">
        <w:rPr>
          <w:rFonts w:ascii="Times New Roman" w:eastAsia="仿宋_GB2312" w:hAnsi="Times New Roman" w:cs="Times New Roman" w:hint="eastAsia"/>
          <w:sz w:val="32"/>
          <w:szCs w:val="32"/>
        </w:rPr>
        <w:t>涉及“</w:t>
      </w:r>
      <w:r w:rsidR="004472BC" w:rsidRPr="004472BC">
        <w:rPr>
          <w:rFonts w:ascii="Times New Roman" w:eastAsia="仿宋_GB2312" w:hAnsi="Times New Roman" w:cs="Times New Roman" w:hint="eastAsia"/>
          <w:sz w:val="32"/>
          <w:szCs w:val="32"/>
        </w:rPr>
        <w:t>进入自然保护区实验区不服从保护区管理机构管理破坏野生动植物资源在</w:t>
      </w:r>
      <w:r w:rsidR="004472BC" w:rsidRPr="004472BC">
        <w:rPr>
          <w:rFonts w:ascii="Times New Roman" w:eastAsia="仿宋_GB2312" w:hAnsi="Times New Roman" w:cs="Times New Roman" w:hint="eastAsia"/>
          <w:sz w:val="32"/>
          <w:szCs w:val="32"/>
        </w:rPr>
        <w:t>2</w:t>
      </w:r>
      <w:r w:rsidR="004472BC" w:rsidRPr="004472BC">
        <w:rPr>
          <w:rFonts w:ascii="Times New Roman" w:eastAsia="仿宋_GB2312" w:hAnsi="Times New Roman" w:cs="Times New Roman" w:hint="eastAsia"/>
          <w:sz w:val="32"/>
          <w:szCs w:val="32"/>
        </w:rPr>
        <w:t>只（头、尾、株）及以下的</w:t>
      </w:r>
      <w:r w:rsidR="00EE5E64" w:rsidRPr="00A9404C">
        <w:rPr>
          <w:rFonts w:ascii="Times New Roman" w:eastAsia="仿宋_GB2312" w:hAnsi="Times New Roman" w:cs="Times New Roman" w:hint="eastAsia"/>
          <w:sz w:val="32"/>
          <w:szCs w:val="32"/>
        </w:rPr>
        <w:t>”“</w:t>
      </w:r>
      <w:r w:rsidR="004A514A" w:rsidRPr="004A514A">
        <w:rPr>
          <w:rFonts w:ascii="Times New Roman" w:eastAsia="仿宋_GB2312" w:hAnsi="Times New Roman" w:cs="Times New Roman" w:hint="eastAsia"/>
          <w:sz w:val="32"/>
          <w:szCs w:val="32"/>
        </w:rPr>
        <w:t>涂改</w:t>
      </w:r>
      <w:r w:rsidR="009F2604">
        <w:rPr>
          <w:rFonts w:ascii="Times New Roman" w:eastAsia="仿宋_GB2312" w:hAnsi="Times New Roman" w:cs="Times New Roman" w:hint="eastAsia"/>
          <w:sz w:val="32"/>
          <w:szCs w:val="32"/>
        </w:rPr>
        <w:t>植物检疫单证</w:t>
      </w:r>
      <w:r w:rsidR="004A514A" w:rsidRPr="004A514A">
        <w:rPr>
          <w:rFonts w:ascii="Times New Roman" w:eastAsia="仿宋_GB2312" w:hAnsi="Times New Roman" w:cs="Times New Roman" w:hint="eastAsia"/>
          <w:sz w:val="32"/>
          <w:szCs w:val="32"/>
        </w:rPr>
        <w:t>收货单位名称（个人姓名）、地址</w:t>
      </w:r>
      <w:r w:rsidR="009F2604">
        <w:rPr>
          <w:rFonts w:ascii="Times New Roman" w:eastAsia="仿宋_GB2312" w:hAnsi="Times New Roman" w:cs="Times New Roman" w:hint="eastAsia"/>
          <w:sz w:val="32"/>
          <w:szCs w:val="32"/>
        </w:rPr>
        <w:t>、运往地点的</w:t>
      </w:r>
      <w:r w:rsidR="00EE5E64" w:rsidRPr="00A9404C">
        <w:rPr>
          <w:rFonts w:ascii="Times New Roman" w:eastAsia="仿宋_GB2312" w:hAnsi="Times New Roman" w:cs="Times New Roman" w:hint="eastAsia"/>
          <w:sz w:val="32"/>
          <w:szCs w:val="32"/>
        </w:rPr>
        <w:t>”“</w:t>
      </w:r>
      <w:r w:rsidR="004472BC" w:rsidRPr="004472BC">
        <w:rPr>
          <w:rFonts w:ascii="Times New Roman" w:eastAsia="仿宋_GB2312" w:hAnsi="Times New Roman" w:cs="Times New Roman" w:hint="eastAsia"/>
          <w:sz w:val="32"/>
          <w:szCs w:val="32"/>
        </w:rPr>
        <w:t>未办理《植物检疫证书》调运应施检疫的来源于本市苗木生产单位生产的苗木</w:t>
      </w:r>
      <w:r w:rsidR="00EE5E64" w:rsidRPr="00A9404C">
        <w:rPr>
          <w:rFonts w:ascii="Times New Roman" w:eastAsia="仿宋_GB2312" w:hAnsi="Times New Roman" w:cs="Times New Roman" w:hint="eastAsia"/>
          <w:sz w:val="32"/>
          <w:szCs w:val="32"/>
        </w:rPr>
        <w:t>”等违法</w:t>
      </w:r>
      <w:r w:rsidR="00515C21">
        <w:rPr>
          <w:rFonts w:ascii="Times New Roman" w:eastAsia="仿宋_GB2312" w:hAnsi="Times New Roman" w:cs="Times New Roman" w:hint="eastAsia"/>
          <w:sz w:val="32"/>
          <w:szCs w:val="32"/>
        </w:rPr>
        <w:t>行为</w:t>
      </w:r>
      <w:r w:rsidR="00EE5E64" w:rsidRPr="00A9404C">
        <w:rPr>
          <w:rFonts w:ascii="Times New Roman" w:eastAsia="仿宋_GB2312" w:hAnsi="Times New Roman" w:cs="Times New Roman" w:hint="eastAsia"/>
          <w:sz w:val="32"/>
          <w:szCs w:val="32"/>
        </w:rPr>
        <w:t>。</w:t>
      </w:r>
    </w:p>
    <w:p w:rsidR="00642346" w:rsidRPr="001531B3" w:rsidRDefault="008A3D90" w:rsidP="002A02E5">
      <w:pPr>
        <w:spacing w:line="54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w:t>
      </w:r>
      <w:r w:rsidR="00642346" w:rsidRPr="001531B3">
        <w:rPr>
          <w:rFonts w:ascii="黑体" w:eastAsia="黑体" w:hAnsi="黑体" w:cs="Times New Roman" w:hint="eastAsia"/>
          <w:sz w:val="32"/>
          <w:szCs w:val="32"/>
        </w:rPr>
        <w:t>、保障实施</w:t>
      </w:r>
    </w:p>
    <w:p w:rsidR="00642346" w:rsidRDefault="001531B3" w:rsidP="002A02E5">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上海市绿化和市容管理局负责</w:t>
      </w:r>
      <w:r w:rsidR="00D5533C">
        <w:rPr>
          <w:rFonts w:ascii="Times New Roman" w:eastAsia="仿宋_GB2312" w:hAnsi="Times New Roman" w:cs="Times New Roman" w:hint="eastAsia"/>
          <w:sz w:val="32"/>
          <w:szCs w:val="32"/>
        </w:rPr>
        <w:t>指导各区林业行政执法人员理解、适用《清单》内容，并</w:t>
      </w:r>
      <w:r>
        <w:rPr>
          <w:rFonts w:ascii="Times New Roman" w:eastAsia="仿宋_GB2312" w:hAnsi="Times New Roman" w:cs="Times New Roman" w:hint="eastAsia"/>
          <w:sz w:val="32"/>
          <w:szCs w:val="32"/>
        </w:rPr>
        <w:t>就《清单》的使用</w:t>
      </w:r>
      <w:r w:rsidR="00E4318E">
        <w:rPr>
          <w:rFonts w:ascii="Times New Roman" w:eastAsia="仿宋_GB2312" w:hAnsi="Times New Roman" w:cs="Times New Roman" w:hint="eastAsia"/>
          <w:sz w:val="32"/>
          <w:szCs w:val="32"/>
        </w:rPr>
        <w:t>组织</w:t>
      </w:r>
      <w:r>
        <w:rPr>
          <w:rFonts w:ascii="Times New Roman" w:eastAsia="仿宋_GB2312" w:hAnsi="Times New Roman" w:cs="Times New Roman" w:hint="eastAsia"/>
          <w:sz w:val="32"/>
          <w:szCs w:val="32"/>
        </w:rPr>
        <w:t>普法宣传和解读，确保《清单》有效落地，切实保障企业合法权益，提升林业行政处罚案件办理水平。</w:t>
      </w:r>
    </w:p>
    <w:p w:rsidR="009B366E" w:rsidRPr="002A02E5" w:rsidRDefault="008A3D90" w:rsidP="002A02E5">
      <w:pPr>
        <w:spacing w:line="54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w:t>
      </w:r>
      <w:r w:rsidR="009B366E" w:rsidRPr="002A02E5">
        <w:rPr>
          <w:rFonts w:ascii="黑体" w:eastAsia="黑体" w:hAnsi="黑体" w:cs="Times New Roman" w:hint="eastAsia"/>
          <w:sz w:val="32"/>
          <w:szCs w:val="32"/>
        </w:rPr>
        <w:t>、其他说明</w:t>
      </w:r>
    </w:p>
    <w:p w:rsidR="00F1348F" w:rsidRDefault="009B366E" w:rsidP="002A02E5">
      <w:pPr>
        <w:spacing w:line="540" w:lineRule="exact"/>
        <w:ind w:firstLineChars="200" w:firstLine="640"/>
        <w:rPr>
          <w:rFonts w:ascii="Times New Roman" w:eastAsia="仿宋_GB2312" w:hAnsi="Times New Roman" w:cs="Times New Roman"/>
          <w:sz w:val="32"/>
          <w:szCs w:val="32"/>
        </w:rPr>
      </w:pPr>
      <w:r w:rsidRPr="009B366E">
        <w:rPr>
          <w:rFonts w:ascii="Times New Roman" w:eastAsia="仿宋_GB2312" w:hAnsi="Times New Roman" w:cs="Times New Roman" w:hint="eastAsia"/>
          <w:sz w:val="32"/>
          <w:szCs w:val="32"/>
        </w:rPr>
        <w:t>1.</w:t>
      </w:r>
      <w:r w:rsidRPr="009B366E">
        <w:rPr>
          <w:rFonts w:ascii="Times New Roman" w:eastAsia="仿宋_GB2312" w:hAnsi="Times New Roman" w:cs="Times New Roman" w:hint="eastAsia"/>
          <w:sz w:val="32"/>
          <w:szCs w:val="32"/>
        </w:rPr>
        <w:t>初次违法包括两种情形：一是本清单生效后第一次被发现的；二是本清单生效前第一次被发现，但生效后尚未</w:t>
      </w:r>
      <w:proofErr w:type="gramStart"/>
      <w:r w:rsidRPr="009B366E">
        <w:rPr>
          <w:rFonts w:ascii="Times New Roman" w:eastAsia="仿宋_GB2312" w:hAnsi="Times New Roman" w:cs="Times New Roman" w:hint="eastAsia"/>
          <w:sz w:val="32"/>
          <w:szCs w:val="32"/>
        </w:rPr>
        <w:t>作出</w:t>
      </w:r>
      <w:proofErr w:type="gramEnd"/>
      <w:r w:rsidRPr="009B366E">
        <w:rPr>
          <w:rFonts w:ascii="Times New Roman" w:eastAsia="仿宋_GB2312" w:hAnsi="Times New Roman" w:cs="Times New Roman" w:hint="eastAsia"/>
          <w:sz w:val="32"/>
          <w:szCs w:val="32"/>
        </w:rPr>
        <w:t>行政处罚决定的</w:t>
      </w:r>
      <w:r w:rsidR="00467990">
        <w:rPr>
          <w:rFonts w:ascii="Times New Roman" w:eastAsia="仿宋_GB2312" w:hAnsi="Times New Roman" w:cs="Times New Roman" w:hint="eastAsia"/>
          <w:sz w:val="32"/>
          <w:szCs w:val="32"/>
        </w:rPr>
        <w:t>；</w:t>
      </w:r>
    </w:p>
    <w:p w:rsidR="00467990" w:rsidRPr="008F3A22" w:rsidRDefault="00030544" w:rsidP="002A02E5">
      <w:pPr>
        <w:spacing w:line="5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467990">
        <w:rPr>
          <w:rFonts w:ascii="Times New Roman" w:eastAsia="仿宋_GB2312" w:hAnsi="Times New Roman" w:cs="Times New Roman" w:hint="eastAsia"/>
          <w:sz w:val="32"/>
          <w:szCs w:val="32"/>
        </w:rPr>
        <w:t>.</w:t>
      </w:r>
      <w:r w:rsidR="00467990" w:rsidRPr="00467990">
        <w:rPr>
          <w:rFonts w:ascii="Times New Roman" w:eastAsia="仿宋_GB2312" w:hAnsi="Times New Roman" w:cs="Times New Roman" w:hint="eastAsia"/>
          <w:sz w:val="32"/>
          <w:szCs w:val="32"/>
        </w:rPr>
        <w:t>《植物检疫条例》第四条规定：凡局部地区发生的危险性大、能随植物及其产品传播的病、虫、杂草，应定为植物检疫对象。</w:t>
      </w:r>
    </w:p>
    <w:sectPr w:rsidR="00467990" w:rsidRPr="008F3A22" w:rsidSect="005660B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2E3" w:rsidRDefault="008A12E3" w:rsidP="00F02DA7">
      <w:r>
        <w:separator/>
      </w:r>
    </w:p>
  </w:endnote>
  <w:endnote w:type="continuationSeparator" w:id="0">
    <w:p w:rsidR="008A12E3" w:rsidRDefault="008A12E3" w:rsidP="00F0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093720"/>
      <w:docPartObj>
        <w:docPartGallery w:val="Page Numbers (Bottom of Page)"/>
        <w:docPartUnique/>
      </w:docPartObj>
    </w:sdtPr>
    <w:sdtEndPr/>
    <w:sdtContent>
      <w:p w:rsidR="001A1CE9" w:rsidRDefault="005660B7">
        <w:pPr>
          <w:pStyle w:val="a7"/>
          <w:jc w:val="center"/>
        </w:pPr>
        <w:r>
          <w:fldChar w:fldCharType="begin"/>
        </w:r>
        <w:r w:rsidR="001A1CE9">
          <w:instrText>PAGE   \* MERGEFORMAT</w:instrText>
        </w:r>
        <w:r>
          <w:fldChar w:fldCharType="separate"/>
        </w:r>
        <w:r w:rsidR="0091681C" w:rsidRPr="0091681C">
          <w:rPr>
            <w:noProof/>
            <w:lang w:val="zh-CN"/>
          </w:rPr>
          <w:t>1</w:t>
        </w:r>
        <w:r>
          <w:fldChar w:fldCharType="end"/>
        </w:r>
      </w:p>
    </w:sdtContent>
  </w:sdt>
  <w:p w:rsidR="001A1CE9" w:rsidRDefault="001A1C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2E3" w:rsidRDefault="008A12E3" w:rsidP="00F02DA7">
      <w:r>
        <w:separator/>
      </w:r>
    </w:p>
  </w:footnote>
  <w:footnote w:type="continuationSeparator" w:id="0">
    <w:p w:rsidR="008A12E3" w:rsidRDefault="008A12E3" w:rsidP="00F02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68BF"/>
    <w:rsid w:val="DEDC3EE3"/>
    <w:rsid w:val="FBFAD65E"/>
    <w:rsid w:val="FFE7100B"/>
    <w:rsid w:val="FFF56389"/>
    <w:rsid w:val="00002F72"/>
    <w:rsid w:val="00011801"/>
    <w:rsid w:val="000135D4"/>
    <w:rsid w:val="00020A04"/>
    <w:rsid w:val="00021E26"/>
    <w:rsid w:val="000225EC"/>
    <w:rsid w:val="00026344"/>
    <w:rsid w:val="00030544"/>
    <w:rsid w:val="000318B2"/>
    <w:rsid w:val="0004271B"/>
    <w:rsid w:val="00054BD0"/>
    <w:rsid w:val="00060081"/>
    <w:rsid w:val="000602DA"/>
    <w:rsid w:val="00060B44"/>
    <w:rsid w:val="00072FF2"/>
    <w:rsid w:val="00074074"/>
    <w:rsid w:val="000829A2"/>
    <w:rsid w:val="00082A6A"/>
    <w:rsid w:val="000831E5"/>
    <w:rsid w:val="00083C8F"/>
    <w:rsid w:val="000A07A4"/>
    <w:rsid w:val="000D1A3C"/>
    <w:rsid w:val="000D1A77"/>
    <w:rsid w:val="000D231A"/>
    <w:rsid w:val="000D2650"/>
    <w:rsid w:val="000D5993"/>
    <w:rsid w:val="000E0373"/>
    <w:rsid w:val="000E299F"/>
    <w:rsid w:val="000E3187"/>
    <w:rsid w:val="000E47C4"/>
    <w:rsid w:val="000E7562"/>
    <w:rsid w:val="000F6A73"/>
    <w:rsid w:val="00100DA9"/>
    <w:rsid w:val="00103AFB"/>
    <w:rsid w:val="00105900"/>
    <w:rsid w:val="001103B6"/>
    <w:rsid w:val="00110F9A"/>
    <w:rsid w:val="001147EE"/>
    <w:rsid w:val="001350A3"/>
    <w:rsid w:val="00136010"/>
    <w:rsid w:val="00152338"/>
    <w:rsid w:val="001531B3"/>
    <w:rsid w:val="00154BC2"/>
    <w:rsid w:val="001650B7"/>
    <w:rsid w:val="00165708"/>
    <w:rsid w:val="001940AB"/>
    <w:rsid w:val="00194D00"/>
    <w:rsid w:val="00196982"/>
    <w:rsid w:val="001A1CE9"/>
    <w:rsid w:val="001A2C9B"/>
    <w:rsid w:val="001A6377"/>
    <w:rsid w:val="001B6449"/>
    <w:rsid w:val="001C1584"/>
    <w:rsid w:val="001C5765"/>
    <w:rsid w:val="001C5C49"/>
    <w:rsid w:val="001E0DE7"/>
    <w:rsid w:val="001E5A8D"/>
    <w:rsid w:val="001E775F"/>
    <w:rsid w:val="001F09CA"/>
    <w:rsid w:val="001F18CA"/>
    <w:rsid w:val="001F4CC2"/>
    <w:rsid w:val="001F4DB7"/>
    <w:rsid w:val="00204EDD"/>
    <w:rsid w:val="00205778"/>
    <w:rsid w:val="00206144"/>
    <w:rsid w:val="00207BC0"/>
    <w:rsid w:val="00213714"/>
    <w:rsid w:val="0021723F"/>
    <w:rsid w:val="002237AE"/>
    <w:rsid w:val="0022666A"/>
    <w:rsid w:val="00233F73"/>
    <w:rsid w:val="00235E14"/>
    <w:rsid w:val="00240D72"/>
    <w:rsid w:val="00242D72"/>
    <w:rsid w:val="0024488E"/>
    <w:rsid w:val="00252189"/>
    <w:rsid w:val="00252544"/>
    <w:rsid w:val="00252DE4"/>
    <w:rsid w:val="002540A4"/>
    <w:rsid w:val="002569AC"/>
    <w:rsid w:val="00256D7B"/>
    <w:rsid w:val="00256DE1"/>
    <w:rsid w:val="002575D3"/>
    <w:rsid w:val="00257F7E"/>
    <w:rsid w:val="00263218"/>
    <w:rsid w:val="0026329B"/>
    <w:rsid w:val="00266078"/>
    <w:rsid w:val="00277262"/>
    <w:rsid w:val="0028352B"/>
    <w:rsid w:val="00286D81"/>
    <w:rsid w:val="00292664"/>
    <w:rsid w:val="00294F3F"/>
    <w:rsid w:val="00297498"/>
    <w:rsid w:val="002A02E5"/>
    <w:rsid w:val="002A2665"/>
    <w:rsid w:val="002B4441"/>
    <w:rsid w:val="002C2BB8"/>
    <w:rsid w:val="002C48BC"/>
    <w:rsid w:val="002C7261"/>
    <w:rsid w:val="002D06CD"/>
    <w:rsid w:val="002D09BF"/>
    <w:rsid w:val="002D3624"/>
    <w:rsid w:val="002E44F4"/>
    <w:rsid w:val="002F4471"/>
    <w:rsid w:val="002F6D2D"/>
    <w:rsid w:val="002F74F1"/>
    <w:rsid w:val="003031B0"/>
    <w:rsid w:val="0030469A"/>
    <w:rsid w:val="003059CC"/>
    <w:rsid w:val="003239D5"/>
    <w:rsid w:val="00324493"/>
    <w:rsid w:val="00325132"/>
    <w:rsid w:val="003316C2"/>
    <w:rsid w:val="00342E8A"/>
    <w:rsid w:val="00343580"/>
    <w:rsid w:val="00345E34"/>
    <w:rsid w:val="00351AFB"/>
    <w:rsid w:val="00352B85"/>
    <w:rsid w:val="00354A12"/>
    <w:rsid w:val="0036033D"/>
    <w:rsid w:val="00361A4E"/>
    <w:rsid w:val="00364C4B"/>
    <w:rsid w:val="00364D1C"/>
    <w:rsid w:val="00366869"/>
    <w:rsid w:val="003724D2"/>
    <w:rsid w:val="00376886"/>
    <w:rsid w:val="00382E5A"/>
    <w:rsid w:val="0039315D"/>
    <w:rsid w:val="00393736"/>
    <w:rsid w:val="00395872"/>
    <w:rsid w:val="003A0C5E"/>
    <w:rsid w:val="003A7069"/>
    <w:rsid w:val="003B1590"/>
    <w:rsid w:val="003B1C56"/>
    <w:rsid w:val="003B3AF9"/>
    <w:rsid w:val="003B4BAF"/>
    <w:rsid w:val="003C2A0E"/>
    <w:rsid w:val="003C3B7F"/>
    <w:rsid w:val="003C5BA9"/>
    <w:rsid w:val="003D0FFB"/>
    <w:rsid w:val="003D75AC"/>
    <w:rsid w:val="003D7C14"/>
    <w:rsid w:val="003D7FB1"/>
    <w:rsid w:val="003E2ED7"/>
    <w:rsid w:val="003E6C6F"/>
    <w:rsid w:val="003F2366"/>
    <w:rsid w:val="003F6FB9"/>
    <w:rsid w:val="00400497"/>
    <w:rsid w:val="00405668"/>
    <w:rsid w:val="00405BBF"/>
    <w:rsid w:val="00410487"/>
    <w:rsid w:val="00410510"/>
    <w:rsid w:val="00411707"/>
    <w:rsid w:val="00412833"/>
    <w:rsid w:val="00413662"/>
    <w:rsid w:val="00414CE4"/>
    <w:rsid w:val="0041505B"/>
    <w:rsid w:val="00415645"/>
    <w:rsid w:val="00423D11"/>
    <w:rsid w:val="00425E40"/>
    <w:rsid w:val="00426FD3"/>
    <w:rsid w:val="00430CE7"/>
    <w:rsid w:val="00432D9A"/>
    <w:rsid w:val="00434F0C"/>
    <w:rsid w:val="00437BF9"/>
    <w:rsid w:val="0044434F"/>
    <w:rsid w:val="004472BC"/>
    <w:rsid w:val="00447A9C"/>
    <w:rsid w:val="004568AF"/>
    <w:rsid w:val="0046035D"/>
    <w:rsid w:val="004642FC"/>
    <w:rsid w:val="00467990"/>
    <w:rsid w:val="00471AC8"/>
    <w:rsid w:val="004723D6"/>
    <w:rsid w:val="0048160D"/>
    <w:rsid w:val="00484875"/>
    <w:rsid w:val="00484B41"/>
    <w:rsid w:val="004869FE"/>
    <w:rsid w:val="00490A03"/>
    <w:rsid w:val="0049159F"/>
    <w:rsid w:val="004A041B"/>
    <w:rsid w:val="004A1086"/>
    <w:rsid w:val="004A2F38"/>
    <w:rsid w:val="004A3D54"/>
    <w:rsid w:val="004A514A"/>
    <w:rsid w:val="004A5D59"/>
    <w:rsid w:val="004A5F72"/>
    <w:rsid w:val="004B035B"/>
    <w:rsid w:val="004B08E5"/>
    <w:rsid w:val="004B1471"/>
    <w:rsid w:val="004B5991"/>
    <w:rsid w:val="004C04CF"/>
    <w:rsid w:val="004C287E"/>
    <w:rsid w:val="004D3896"/>
    <w:rsid w:val="004E131C"/>
    <w:rsid w:val="004E6712"/>
    <w:rsid w:val="004F035C"/>
    <w:rsid w:val="004F12CB"/>
    <w:rsid w:val="004F134D"/>
    <w:rsid w:val="004F6263"/>
    <w:rsid w:val="005041A5"/>
    <w:rsid w:val="005046B8"/>
    <w:rsid w:val="005057A7"/>
    <w:rsid w:val="00511C85"/>
    <w:rsid w:val="00515C21"/>
    <w:rsid w:val="005201C3"/>
    <w:rsid w:val="00523A26"/>
    <w:rsid w:val="00524072"/>
    <w:rsid w:val="005259DD"/>
    <w:rsid w:val="0052782B"/>
    <w:rsid w:val="00532289"/>
    <w:rsid w:val="0053645F"/>
    <w:rsid w:val="00540CEC"/>
    <w:rsid w:val="005459DC"/>
    <w:rsid w:val="0054685D"/>
    <w:rsid w:val="00547170"/>
    <w:rsid w:val="00554C9B"/>
    <w:rsid w:val="00563D8E"/>
    <w:rsid w:val="00565CDD"/>
    <w:rsid w:val="005660B7"/>
    <w:rsid w:val="005702F5"/>
    <w:rsid w:val="00575328"/>
    <w:rsid w:val="00577FDF"/>
    <w:rsid w:val="00580D91"/>
    <w:rsid w:val="00581D03"/>
    <w:rsid w:val="00582A90"/>
    <w:rsid w:val="00584129"/>
    <w:rsid w:val="0058514D"/>
    <w:rsid w:val="00586D25"/>
    <w:rsid w:val="00590883"/>
    <w:rsid w:val="00590E51"/>
    <w:rsid w:val="00592B6D"/>
    <w:rsid w:val="00595538"/>
    <w:rsid w:val="005A2888"/>
    <w:rsid w:val="005B16C5"/>
    <w:rsid w:val="005B2F02"/>
    <w:rsid w:val="005B4F5B"/>
    <w:rsid w:val="005C1224"/>
    <w:rsid w:val="005D49FF"/>
    <w:rsid w:val="005E5BB1"/>
    <w:rsid w:val="005F0616"/>
    <w:rsid w:val="005F33B5"/>
    <w:rsid w:val="005F684F"/>
    <w:rsid w:val="00600CD9"/>
    <w:rsid w:val="00602633"/>
    <w:rsid w:val="00605DD3"/>
    <w:rsid w:val="006068BF"/>
    <w:rsid w:val="00615C03"/>
    <w:rsid w:val="00616038"/>
    <w:rsid w:val="006179C0"/>
    <w:rsid w:val="00630EF0"/>
    <w:rsid w:val="00633381"/>
    <w:rsid w:val="00642130"/>
    <w:rsid w:val="00642346"/>
    <w:rsid w:val="0064272C"/>
    <w:rsid w:val="00651CA1"/>
    <w:rsid w:val="00654D0B"/>
    <w:rsid w:val="00655015"/>
    <w:rsid w:val="00655E16"/>
    <w:rsid w:val="00662820"/>
    <w:rsid w:val="0066791B"/>
    <w:rsid w:val="006726D0"/>
    <w:rsid w:val="00680335"/>
    <w:rsid w:val="006A0003"/>
    <w:rsid w:val="006B0081"/>
    <w:rsid w:val="006B0B03"/>
    <w:rsid w:val="006B387B"/>
    <w:rsid w:val="006B6CE2"/>
    <w:rsid w:val="006C5956"/>
    <w:rsid w:val="006D7E21"/>
    <w:rsid w:val="006F25E7"/>
    <w:rsid w:val="006F31EB"/>
    <w:rsid w:val="006F3377"/>
    <w:rsid w:val="006F509B"/>
    <w:rsid w:val="006F5CB0"/>
    <w:rsid w:val="006F7718"/>
    <w:rsid w:val="00704404"/>
    <w:rsid w:val="00706C6F"/>
    <w:rsid w:val="00706DA7"/>
    <w:rsid w:val="007129C9"/>
    <w:rsid w:val="00713501"/>
    <w:rsid w:val="00714458"/>
    <w:rsid w:val="00725DE5"/>
    <w:rsid w:val="00732B84"/>
    <w:rsid w:val="00733A87"/>
    <w:rsid w:val="0073584B"/>
    <w:rsid w:val="00742864"/>
    <w:rsid w:val="00745F1C"/>
    <w:rsid w:val="00746792"/>
    <w:rsid w:val="007515B6"/>
    <w:rsid w:val="0075224F"/>
    <w:rsid w:val="0075681E"/>
    <w:rsid w:val="00762E1C"/>
    <w:rsid w:val="007644FE"/>
    <w:rsid w:val="00771824"/>
    <w:rsid w:val="00771F83"/>
    <w:rsid w:val="007720A8"/>
    <w:rsid w:val="00772223"/>
    <w:rsid w:val="00773FC1"/>
    <w:rsid w:val="007765E1"/>
    <w:rsid w:val="00785710"/>
    <w:rsid w:val="007902A2"/>
    <w:rsid w:val="007932CE"/>
    <w:rsid w:val="00794742"/>
    <w:rsid w:val="007956AB"/>
    <w:rsid w:val="00797975"/>
    <w:rsid w:val="007A0439"/>
    <w:rsid w:val="007B0BEE"/>
    <w:rsid w:val="007B693E"/>
    <w:rsid w:val="007B7B0C"/>
    <w:rsid w:val="007C210E"/>
    <w:rsid w:val="007C37C7"/>
    <w:rsid w:val="007C45A3"/>
    <w:rsid w:val="007C57C2"/>
    <w:rsid w:val="007D0B71"/>
    <w:rsid w:val="007D6ED7"/>
    <w:rsid w:val="007D71EE"/>
    <w:rsid w:val="007E2547"/>
    <w:rsid w:val="007E3247"/>
    <w:rsid w:val="007E3A18"/>
    <w:rsid w:val="007F03AB"/>
    <w:rsid w:val="007F4875"/>
    <w:rsid w:val="007F604F"/>
    <w:rsid w:val="007F78C7"/>
    <w:rsid w:val="007F7D5C"/>
    <w:rsid w:val="00800229"/>
    <w:rsid w:val="00803E9D"/>
    <w:rsid w:val="00807B13"/>
    <w:rsid w:val="00811D33"/>
    <w:rsid w:val="008160AC"/>
    <w:rsid w:val="00817A75"/>
    <w:rsid w:val="00830782"/>
    <w:rsid w:val="00830A6D"/>
    <w:rsid w:val="00834CF3"/>
    <w:rsid w:val="0084249D"/>
    <w:rsid w:val="00842DA3"/>
    <w:rsid w:val="00847E25"/>
    <w:rsid w:val="0085041A"/>
    <w:rsid w:val="0085374E"/>
    <w:rsid w:val="00856AFD"/>
    <w:rsid w:val="0086030E"/>
    <w:rsid w:val="008629DA"/>
    <w:rsid w:val="00862CCD"/>
    <w:rsid w:val="00866466"/>
    <w:rsid w:val="008704DF"/>
    <w:rsid w:val="00877561"/>
    <w:rsid w:val="008809C6"/>
    <w:rsid w:val="008879D8"/>
    <w:rsid w:val="00891726"/>
    <w:rsid w:val="00894FB0"/>
    <w:rsid w:val="00894FEF"/>
    <w:rsid w:val="00895BD3"/>
    <w:rsid w:val="008A12E3"/>
    <w:rsid w:val="008A3D90"/>
    <w:rsid w:val="008B0625"/>
    <w:rsid w:val="008B0CD6"/>
    <w:rsid w:val="008B4519"/>
    <w:rsid w:val="008B655D"/>
    <w:rsid w:val="008B7E35"/>
    <w:rsid w:val="008C173F"/>
    <w:rsid w:val="008C4E7F"/>
    <w:rsid w:val="008D1F29"/>
    <w:rsid w:val="008D241C"/>
    <w:rsid w:val="008D2DFF"/>
    <w:rsid w:val="008E0163"/>
    <w:rsid w:val="008E0CE7"/>
    <w:rsid w:val="008E4398"/>
    <w:rsid w:val="008E5456"/>
    <w:rsid w:val="008F3A22"/>
    <w:rsid w:val="008F49E7"/>
    <w:rsid w:val="008F4AE3"/>
    <w:rsid w:val="00901C74"/>
    <w:rsid w:val="0090470F"/>
    <w:rsid w:val="00905D12"/>
    <w:rsid w:val="0091064A"/>
    <w:rsid w:val="00910AE6"/>
    <w:rsid w:val="00914187"/>
    <w:rsid w:val="0091681C"/>
    <w:rsid w:val="00920C02"/>
    <w:rsid w:val="0092402D"/>
    <w:rsid w:val="00926394"/>
    <w:rsid w:val="009305F7"/>
    <w:rsid w:val="009367D3"/>
    <w:rsid w:val="00944EDF"/>
    <w:rsid w:val="00951495"/>
    <w:rsid w:val="0095395C"/>
    <w:rsid w:val="00954FAB"/>
    <w:rsid w:val="009569E2"/>
    <w:rsid w:val="00963553"/>
    <w:rsid w:val="0096479E"/>
    <w:rsid w:val="00964957"/>
    <w:rsid w:val="00966063"/>
    <w:rsid w:val="009705B5"/>
    <w:rsid w:val="009812D3"/>
    <w:rsid w:val="00983A13"/>
    <w:rsid w:val="00984D20"/>
    <w:rsid w:val="00990243"/>
    <w:rsid w:val="00991A27"/>
    <w:rsid w:val="0099538C"/>
    <w:rsid w:val="009970A3"/>
    <w:rsid w:val="009A12C8"/>
    <w:rsid w:val="009B366E"/>
    <w:rsid w:val="009C0385"/>
    <w:rsid w:val="009C320D"/>
    <w:rsid w:val="009C3484"/>
    <w:rsid w:val="009C5A2E"/>
    <w:rsid w:val="009D3DCF"/>
    <w:rsid w:val="009F2604"/>
    <w:rsid w:val="009F3C8F"/>
    <w:rsid w:val="009F7A11"/>
    <w:rsid w:val="00A03E58"/>
    <w:rsid w:val="00A0444B"/>
    <w:rsid w:val="00A16EC3"/>
    <w:rsid w:val="00A264F3"/>
    <w:rsid w:val="00A34997"/>
    <w:rsid w:val="00A35490"/>
    <w:rsid w:val="00A37F86"/>
    <w:rsid w:val="00A40D7A"/>
    <w:rsid w:val="00A45DC1"/>
    <w:rsid w:val="00A50546"/>
    <w:rsid w:val="00A52A26"/>
    <w:rsid w:val="00A5389C"/>
    <w:rsid w:val="00A54777"/>
    <w:rsid w:val="00A6214D"/>
    <w:rsid w:val="00A6601C"/>
    <w:rsid w:val="00A6788A"/>
    <w:rsid w:val="00A7072A"/>
    <w:rsid w:val="00A74C34"/>
    <w:rsid w:val="00A844C6"/>
    <w:rsid w:val="00A86550"/>
    <w:rsid w:val="00A8775C"/>
    <w:rsid w:val="00A914E9"/>
    <w:rsid w:val="00A9404C"/>
    <w:rsid w:val="00A944DF"/>
    <w:rsid w:val="00A94A03"/>
    <w:rsid w:val="00A9618D"/>
    <w:rsid w:val="00AA013C"/>
    <w:rsid w:val="00AA7432"/>
    <w:rsid w:val="00AB1C32"/>
    <w:rsid w:val="00AC225C"/>
    <w:rsid w:val="00AC3515"/>
    <w:rsid w:val="00AD0203"/>
    <w:rsid w:val="00AD18DA"/>
    <w:rsid w:val="00AD3730"/>
    <w:rsid w:val="00AD43DA"/>
    <w:rsid w:val="00AD50EE"/>
    <w:rsid w:val="00AE017E"/>
    <w:rsid w:val="00AE1694"/>
    <w:rsid w:val="00AE4877"/>
    <w:rsid w:val="00AE4CF8"/>
    <w:rsid w:val="00AE56BF"/>
    <w:rsid w:val="00AE747B"/>
    <w:rsid w:val="00AF2D27"/>
    <w:rsid w:val="00AF3C13"/>
    <w:rsid w:val="00B02B07"/>
    <w:rsid w:val="00B04D8F"/>
    <w:rsid w:val="00B074D1"/>
    <w:rsid w:val="00B1033E"/>
    <w:rsid w:val="00B12AD3"/>
    <w:rsid w:val="00B14A2A"/>
    <w:rsid w:val="00B20B1F"/>
    <w:rsid w:val="00B33151"/>
    <w:rsid w:val="00B35011"/>
    <w:rsid w:val="00B36678"/>
    <w:rsid w:val="00B421DE"/>
    <w:rsid w:val="00B44225"/>
    <w:rsid w:val="00B460AA"/>
    <w:rsid w:val="00B53A9E"/>
    <w:rsid w:val="00B60F11"/>
    <w:rsid w:val="00B61581"/>
    <w:rsid w:val="00B61907"/>
    <w:rsid w:val="00B63DE9"/>
    <w:rsid w:val="00B724FC"/>
    <w:rsid w:val="00B751FF"/>
    <w:rsid w:val="00B7612C"/>
    <w:rsid w:val="00B77FBE"/>
    <w:rsid w:val="00B8476A"/>
    <w:rsid w:val="00B902D4"/>
    <w:rsid w:val="00B91A97"/>
    <w:rsid w:val="00B9495E"/>
    <w:rsid w:val="00BB0962"/>
    <w:rsid w:val="00BB3360"/>
    <w:rsid w:val="00BC2727"/>
    <w:rsid w:val="00BC37A1"/>
    <w:rsid w:val="00BC53B3"/>
    <w:rsid w:val="00BD064E"/>
    <w:rsid w:val="00BD2CF6"/>
    <w:rsid w:val="00BD31E6"/>
    <w:rsid w:val="00BD6509"/>
    <w:rsid w:val="00BE49FD"/>
    <w:rsid w:val="00BE6527"/>
    <w:rsid w:val="00BF2A13"/>
    <w:rsid w:val="00BF2A61"/>
    <w:rsid w:val="00C004A7"/>
    <w:rsid w:val="00C01C59"/>
    <w:rsid w:val="00C0669D"/>
    <w:rsid w:val="00C066EC"/>
    <w:rsid w:val="00C10D61"/>
    <w:rsid w:val="00C1409F"/>
    <w:rsid w:val="00C253EE"/>
    <w:rsid w:val="00C314F1"/>
    <w:rsid w:val="00C32562"/>
    <w:rsid w:val="00C42F28"/>
    <w:rsid w:val="00C50B50"/>
    <w:rsid w:val="00C513BD"/>
    <w:rsid w:val="00C543B3"/>
    <w:rsid w:val="00C60B4A"/>
    <w:rsid w:val="00C64197"/>
    <w:rsid w:val="00C71490"/>
    <w:rsid w:val="00C735F8"/>
    <w:rsid w:val="00C76219"/>
    <w:rsid w:val="00C774BC"/>
    <w:rsid w:val="00C828B7"/>
    <w:rsid w:val="00C862AC"/>
    <w:rsid w:val="00C90154"/>
    <w:rsid w:val="00C9311D"/>
    <w:rsid w:val="00CA670A"/>
    <w:rsid w:val="00CA72A4"/>
    <w:rsid w:val="00CB4916"/>
    <w:rsid w:val="00CB6073"/>
    <w:rsid w:val="00CB7C06"/>
    <w:rsid w:val="00CC0967"/>
    <w:rsid w:val="00CD0C10"/>
    <w:rsid w:val="00CD1E00"/>
    <w:rsid w:val="00CD77A5"/>
    <w:rsid w:val="00CE456B"/>
    <w:rsid w:val="00CE67A2"/>
    <w:rsid w:val="00CF26D8"/>
    <w:rsid w:val="00CF2D8F"/>
    <w:rsid w:val="00CF357A"/>
    <w:rsid w:val="00CF3FD3"/>
    <w:rsid w:val="00D01B2A"/>
    <w:rsid w:val="00D04906"/>
    <w:rsid w:val="00D105CE"/>
    <w:rsid w:val="00D11650"/>
    <w:rsid w:val="00D1286E"/>
    <w:rsid w:val="00D16A36"/>
    <w:rsid w:val="00D223F6"/>
    <w:rsid w:val="00D26DA8"/>
    <w:rsid w:val="00D33F54"/>
    <w:rsid w:val="00D34019"/>
    <w:rsid w:val="00D441C8"/>
    <w:rsid w:val="00D54CEA"/>
    <w:rsid w:val="00D5533C"/>
    <w:rsid w:val="00D64B56"/>
    <w:rsid w:val="00D7056B"/>
    <w:rsid w:val="00D73FE1"/>
    <w:rsid w:val="00D766DC"/>
    <w:rsid w:val="00D77C1B"/>
    <w:rsid w:val="00D813FA"/>
    <w:rsid w:val="00D8480F"/>
    <w:rsid w:val="00D8581A"/>
    <w:rsid w:val="00D87761"/>
    <w:rsid w:val="00D92EF3"/>
    <w:rsid w:val="00D9517E"/>
    <w:rsid w:val="00D9534D"/>
    <w:rsid w:val="00D95CE8"/>
    <w:rsid w:val="00DB09B3"/>
    <w:rsid w:val="00DB0E5E"/>
    <w:rsid w:val="00DB1FD6"/>
    <w:rsid w:val="00DB6A04"/>
    <w:rsid w:val="00DC187F"/>
    <w:rsid w:val="00DC1AD2"/>
    <w:rsid w:val="00DC4A3E"/>
    <w:rsid w:val="00DC4F80"/>
    <w:rsid w:val="00DC6569"/>
    <w:rsid w:val="00DD15EB"/>
    <w:rsid w:val="00DD29DB"/>
    <w:rsid w:val="00DD30BD"/>
    <w:rsid w:val="00DD5C9C"/>
    <w:rsid w:val="00DE121B"/>
    <w:rsid w:val="00DE4988"/>
    <w:rsid w:val="00DE7605"/>
    <w:rsid w:val="00DE7BF2"/>
    <w:rsid w:val="00DF1912"/>
    <w:rsid w:val="00DF2365"/>
    <w:rsid w:val="00DF3C36"/>
    <w:rsid w:val="00DF7642"/>
    <w:rsid w:val="00E02529"/>
    <w:rsid w:val="00E02709"/>
    <w:rsid w:val="00E030CC"/>
    <w:rsid w:val="00E063BC"/>
    <w:rsid w:val="00E067EA"/>
    <w:rsid w:val="00E0754E"/>
    <w:rsid w:val="00E07D08"/>
    <w:rsid w:val="00E15415"/>
    <w:rsid w:val="00E17155"/>
    <w:rsid w:val="00E33796"/>
    <w:rsid w:val="00E338A9"/>
    <w:rsid w:val="00E36B68"/>
    <w:rsid w:val="00E37C83"/>
    <w:rsid w:val="00E4318E"/>
    <w:rsid w:val="00E44F24"/>
    <w:rsid w:val="00E47C98"/>
    <w:rsid w:val="00E55F11"/>
    <w:rsid w:val="00E56FBF"/>
    <w:rsid w:val="00E6121E"/>
    <w:rsid w:val="00E65CD0"/>
    <w:rsid w:val="00E663CF"/>
    <w:rsid w:val="00E72BC8"/>
    <w:rsid w:val="00E741FD"/>
    <w:rsid w:val="00E80CA4"/>
    <w:rsid w:val="00E87DA8"/>
    <w:rsid w:val="00E87DAE"/>
    <w:rsid w:val="00E96A4C"/>
    <w:rsid w:val="00E9783C"/>
    <w:rsid w:val="00EA292B"/>
    <w:rsid w:val="00EB0C20"/>
    <w:rsid w:val="00EB1038"/>
    <w:rsid w:val="00EB2411"/>
    <w:rsid w:val="00EB2C11"/>
    <w:rsid w:val="00EC0A81"/>
    <w:rsid w:val="00EC1751"/>
    <w:rsid w:val="00ED5360"/>
    <w:rsid w:val="00EE3999"/>
    <w:rsid w:val="00EE5E64"/>
    <w:rsid w:val="00EE7344"/>
    <w:rsid w:val="00EF1BDE"/>
    <w:rsid w:val="00EF227A"/>
    <w:rsid w:val="00EF476C"/>
    <w:rsid w:val="00EF5357"/>
    <w:rsid w:val="00EF6DD1"/>
    <w:rsid w:val="00EF7E78"/>
    <w:rsid w:val="00F02DA7"/>
    <w:rsid w:val="00F04E69"/>
    <w:rsid w:val="00F058BE"/>
    <w:rsid w:val="00F05F6B"/>
    <w:rsid w:val="00F06C2C"/>
    <w:rsid w:val="00F1176E"/>
    <w:rsid w:val="00F11A98"/>
    <w:rsid w:val="00F12888"/>
    <w:rsid w:val="00F1348F"/>
    <w:rsid w:val="00F14B3D"/>
    <w:rsid w:val="00F155F4"/>
    <w:rsid w:val="00F16602"/>
    <w:rsid w:val="00F17CB0"/>
    <w:rsid w:val="00F201CD"/>
    <w:rsid w:val="00F20D68"/>
    <w:rsid w:val="00F20FB8"/>
    <w:rsid w:val="00F24222"/>
    <w:rsid w:val="00F30FDB"/>
    <w:rsid w:val="00F339F8"/>
    <w:rsid w:val="00F42A69"/>
    <w:rsid w:val="00F435FB"/>
    <w:rsid w:val="00F43623"/>
    <w:rsid w:val="00F50016"/>
    <w:rsid w:val="00F50B2C"/>
    <w:rsid w:val="00F529BE"/>
    <w:rsid w:val="00F54153"/>
    <w:rsid w:val="00F566EF"/>
    <w:rsid w:val="00F61CA1"/>
    <w:rsid w:val="00F64052"/>
    <w:rsid w:val="00F64897"/>
    <w:rsid w:val="00F7143A"/>
    <w:rsid w:val="00F94A0C"/>
    <w:rsid w:val="00F9769F"/>
    <w:rsid w:val="00FA05D8"/>
    <w:rsid w:val="00FB002E"/>
    <w:rsid w:val="00FB14BB"/>
    <w:rsid w:val="00FB2503"/>
    <w:rsid w:val="00FB2934"/>
    <w:rsid w:val="00FB61F2"/>
    <w:rsid w:val="00FB62F5"/>
    <w:rsid w:val="00FB6408"/>
    <w:rsid w:val="00FC48DB"/>
    <w:rsid w:val="00FC7B5D"/>
    <w:rsid w:val="00FD0199"/>
    <w:rsid w:val="00FD16C7"/>
    <w:rsid w:val="00FD22AA"/>
    <w:rsid w:val="00FD3AFD"/>
    <w:rsid w:val="00FE0E59"/>
    <w:rsid w:val="00FE2495"/>
    <w:rsid w:val="00FE5098"/>
    <w:rsid w:val="00FE753D"/>
    <w:rsid w:val="00FF100C"/>
    <w:rsid w:val="3BFBC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0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5660B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660B7"/>
    <w:rPr>
      <w:b/>
      <w:bCs/>
    </w:rPr>
  </w:style>
  <w:style w:type="character" w:styleId="a5">
    <w:name w:val="Emphasis"/>
    <w:basedOn w:val="a0"/>
    <w:uiPriority w:val="20"/>
    <w:qFormat/>
    <w:rsid w:val="005660B7"/>
    <w:rPr>
      <w:i/>
      <w:iCs/>
    </w:rPr>
  </w:style>
  <w:style w:type="character" w:customStyle="1" w:styleId="font">
    <w:name w:val="font"/>
    <w:basedOn w:val="a0"/>
    <w:qFormat/>
    <w:rsid w:val="005660B7"/>
  </w:style>
  <w:style w:type="paragraph" w:styleId="a6">
    <w:name w:val="header"/>
    <w:basedOn w:val="a"/>
    <w:link w:val="Char"/>
    <w:uiPriority w:val="99"/>
    <w:unhideWhenUsed/>
    <w:rsid w:val="00F02D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02DA7"/>
    <w:rPr>
      <w:kern w:val="2"/>
      <w:sz w:val="18"/>
      <w:szCs w:val="18"/>
    </w:rPr>
  </w:style>
  <w:style w:type="paragraph" w:styleId="a7">
    <w:name w:val="footer"/>
    <w:basedOn w:val="a"/>
    <w:link w:val="Char0"/>
    <w:uiPriority w:val="99"/>
    <w:unhideWhenUsed/>
    <w:rsid w:val="00F02DA7"/>
    <w:pPr>
      <w:tabs>
        <w:tab w:val="center" w:pos="4153"/>
        <w:tab w:val="right" w:pos="8306"/>
      </w:tabs>
      <w:snapToGrid w:val="0"/>
      <w:jc w:val="left"/>
    </w:pPr>
    <w:rPr>
      <w:sz w:val="18"/>
      <w:szCs w:val="18"/>
    </w:rPr>
  </w:style>
  <w:style w:type="character" w:customStyle="1" w:styleId="Char0">
    <w:name w:val="页脚 Char"/>
    <w:basedOn w:val="a0"/>
    <w:link w:val="a7"/>
    <w:uiPriority w:val="99"/>
    <w:rsid w:val="00F02DA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character" w:customStyle="1" w:styleId="font">
    <w:name w:val="font"/>
    <w:basedOn w:val="a0"/>
    <w:qFormat/>
  </w:style>
  <w:style w:type="paragraph" w:styleId="a6">
    <w:name w:val="header"/>
    <w:basedOn w:val="a"/>
    <w:link w:val="Char"/>
    <w:uiPriority w:val="99"/>
    <w:unhideWhenUsed/>
    <w:rsid w:val="00F02D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F02DA7"/>
    <w:rPr>
      <w:kern w:val="2"/>
      <w:sz w:val="18"/>
      <w:szCs w:val="18"/>
    </w:rPr>
  </w:style>
  <w:style w:type="paragraph" w:styleId="a7">
    <w:name w:val="footer"/>
    <w:basedOn w:val="a"/>
    <w:link w:val="Char0"/>
    <w:uiPriority w:val="99"/>
    <w:unhideWhenUsed/>
    <w:rsid w:val="00F02DA7"/>
    <w:pPr>
      <w:tabs>
        <w:tab w:val="center" w:pos="4153"/>
        <w:tab w:val="right" w:pos="8306"/>
      </w:tabs>
      <w:snapToGrid w:val="0"/>
      <w:jc w:val="left"/>
    </w:pPr>
    <w:rPr>
      <w:sz w:val="18"/>
      <w:szCs w:val="18"/>
    </w:rPr>
  </w:style>
  <w:style w:type="character" w:customStyle="1" w:styleId="Char0">
    <w:name w:val="页脚 Char"/>
    <w:basedOn w:val="a0"/>
    <w:link w:val="a7"/>
    <w:uiPriority w:val="99"/>
    <w:rsid w:val="00F02DA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32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311</Words>
  <Characters>1776</Characters>
  <Application>Microsoft Office Word</Application>
  <DocSecurity>0</DocSecurity>
  <Lines>14</Lines>
  <Paragraphs>4</Paragraphs>
  <ScaleCrop>false</ScaleCrop>
  <Company>Home</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侯玮</dc:creator>
  <cp:lastModifiedBy>侯玮</cp:lastModifiedBy>
  <cp:revision>26</cp:revision>
  <cp:lastPrinted>2024-04-02T08:46:00Z</cp:lastPrinted>
  <dcterms:created xsi:type="dcterms:W3CDTF">2024-03-29T07:49:00Z</dcterms:created>
  <dcterms:modified xsi:type="dcterms:W3CDTF">2024-04-02T09:07:00Z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