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2EBD">
      <w:pPr>
        <w:keepNext w:val="0"/>
        <w:keepLines w:val="0"/>
        <w:pageBreakBefore w:val="0"/>
        <w:widowControl w:val="0"/>
        <w:tabs>
          <w:tab w:val="left" w:pos="6510"/>
        </w:tabs>
        <w:kinsoku/>
        <w:wordWrap/>
        <w:overflowPunct/>
        <w:topLinePunct w:val="0"/>
        <w:autoSpaceDE/>
        <w:autoSpaceDN/>
        <w:bidi w:val="0"/>
        <w:adjustRightInd/>
        <w:snapToGrid/>
        <w:spacing w:after="313" w:afterLines="10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上海市绿化和市容管理局（上海市林业局）2026年行政检查计划</w:t>
      </w:r>
      <w:bookmarkStart w:id="0" w:name="_GoBack"/>
      <w:bookmarkEnd w:id="0"/>
    </w:p>
    <w:tbl>
      <w:tblPr>
        <w:tblStyle w:val="2"/>
        <w:tblW w:w="13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95"/>
        <w:gridCol w:w="1191"/>
        <w:gridCol w:w="1814"/>
        <w:gridCol w:w="3118"/>
        <w:gridCol w:w="3118"/>
        <w:gridCol w:w="1191"/>
      </w:tblGrid>
      <w:tr w14:paraId="3EBC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09D1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2BB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计划名称</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032C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计划检查时间</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E7B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对同一企业实施行政检查的年度频次上限</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627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检查情形</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DF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检查对象范围</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FCB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C18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blHeader/>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683A">
            <w:pPr>
              <w:jc w:val="center"/>
              <w:rPr>
                <w:rFonts w:hint="eastAsia" w:ascii="黑体" w:hAnsi="宋体" w:eastAsia="黑体" w:cs="黑体"/>
                <w:i w:val="0"/>
                <w:iCs w:val="0"/>
                <w:color w:val="000000"/>
                <w:sz w:val="24"/>
                <w:szCs w:val="24"/>
                <w:u w:val="none"/>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8DC3">
            <w:pPr>
              <w:jc w:val="center"/>
              <w:rPr>
                <w:rFonts w:hint="eastAsia" w:ascii="黑体" w:hAnsi="宋体" w:eastAsia="黑体" w:cs="黑体"/>
                <w:i w:val="0"/>
                <w:iCs w:val="0"/>
                <w:color w:val="000000"/>
                <w:sz w:val="24"/>
                <w:szCs w:val="24"/>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74B3">
            <w:pPr>
              <w:jc w:val="center"/>
              <w:rPr>
                <w:rFonts w:hint="eastAsia" w:ascii="黑体" w:hAnsi="宋体" w:eastAsia="黑体" w:cs="黑体"/>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30C8">
            <w:pPr>
              <w:jc w:val="center"/>
              <w:rPr>
                <w:rFonts w:hint="eastAsia" w:ascii="黑体" w:hAnsi="宋体" w:eastAsia="黑体" w:cs="黑体"/>
                <w:i w:val="0"/>
                <w:iCs w:val="0"/>
                <w:color w:val="000000"/>
                <w:sz w:val="24"/>
                <w:szCs w:val="24"/>
                <w:u w:val="none"/>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0509">
            <w:pPr>
              <w:jc w:val="center"/>
              <w:rPr>
                <w:rFonts w:hint="eastAsia" w:ascii="黑体" w:hAnsi="宋体" w:eastAsia="黑体" w:cs="黑体"/>
                <w:i w:val="0"/>
                <w:iCs w:val="0"/>
                <w:color w:val="000000"/>
                <w:sz w:val="24"/>
                <w:szCs w:val="24"/>
                <w:u w:val="none"/>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9D8E">
            <w:pPr>
              <w:jc w:val="center"/>
              <w:rPr>
                <w:rFonts w:hint="eastAsia" w:ascii="黑体" w:hAnsi="宋体" w:eastAsia="黑体" w:cs="黑体"/>
                <w:i w:val="0"/>
                <w:iCs w:val="0"/>
                <w:color w:val="000000"/>
                <w:sz w:val="24"/>
                <w:szCs w:val="24"/>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47BD">
            <w:pPr>
              <w:jc w:val="center"/>
              <w:rPr>
                <w:rFonts w:hint="eastAsia" w:ascii="黑体" w:hAnsi="宋体" w:eastAsia="黑体" w:cs="黑体"/>
                <w:i w:val="0"/>
                <w:iCs w:val="0"/>
                <w:color w:val="000000"/>
                <w:sz w:val="24"/>
                <w:szCs w:val="24"/>
                <w:u w:val="none"/>
              </w:rPr>
            </w:pPr>
          </w:p>
        </w:tc>
      </w:tr>
      <w:tr w14:paraId="786A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B2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3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建筑垃圾处置综合监管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1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A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BC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对建筑垃圾处理的监督检查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79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涉及建筑垃圾产生、运输、处置的相关企业单位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7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跨部门综合监管事项</w:t>
            </w:r>
          </w:p>
        </w:tc>
      </w:tr>
      <w:tr w14:paraId="1E52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E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8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餐厨废弃油脂收运综合监管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01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1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595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对从事城市生活垃圾经营性清扫、收集、运输服务审批的批后监管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13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办理建从事城市生活垃圾经营性清扫、收集、运输服务行政许可的餐厨废弃油脂运输企业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95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跨部门综合监管事项</w:t>
            </w:r>
          </w:p>
        </w:tc>
      </w:tr>
      <w:tr w14:paraId="666C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8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B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“小广告”综合监管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6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4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00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对市容环境的监督检查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C3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共享单车企业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D6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跨部门综合监管事项</w:t>
            </w:r>
          </w:p>
        </w:tc>
      </w:tr>
      <w:tr w14:paraId="459C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58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F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汽车清洗行业综合监管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13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98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623">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对市容环境的监督检查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0F1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从事机动车清洗服务的企业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2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跨部门综合监管事项</w:t>
            </w:r>
          </w:p>
        </w:tc>
      </w:tr>
      <w:tr w14:paraId="1338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5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7D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市政管线和线性工程占绿占林综合监管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C6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7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61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对占用已建成绿地审批的批后监管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EB3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办理市政管线和线性工程占用绿地行政许可的企业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38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跨部门综合监管事项</w:t>
            </w:r>
          </w:p>
        </w:tc>
      </w:tr>
      <w:tr w14:paraId="7593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4D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B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机动车辆车容车貌检查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0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31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49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对市容环境的监督检查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31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生活垃圾中转、处置、消纳等场所</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400">
            <w:pPr>
              <w:jc w:val="center"/>
              <w:rPr>
                <w:rFonts w:hint="eastAsia" w:ascii="仿宋_GB2312" w:hAnsi="宋体" w:eastAsia="仿宋_GB2312" w:cs="仿宋_GB2312"/>
                <w:i w:val="0"/>
                <w:iCs w:val="0"/>
                <w:color w:val="000000"/>
                <w:sz w:val="24"/>
                <w:szCs w:val="24"/>
                <w:u w:val="none"/>
              </w:rPr>
            </w:pPr>
          </w:p>
        </w:tc>
      </w:tr>
      <w:tr w14:paraId="4440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62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9C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湿地、自然保护地监督检查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A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11月-12月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B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对湿地、自然保护地的监督检查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C2E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自然保护地管理经营主体、自然保护地区域内相关涉嫌违反自然保护地法律规定行为的经营主体</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3100">
            <w:pPr>
              <w:jc w:val="center"/>
              <w:rPr>
                <w:rFonts w:hint="eastAsia" w:ascii="仿宋_GB2312" w:hAnsi="宋体" w:eastAsia="仿宋_GB2312" w:cs="仿宋_GB2312"/>
                <w:i w:val="0"/>
                <w:iCs w:val="0"/>
                <w:color w:val="000000"/>
                <w:sz w:val="24"/>
                <w:szCs w:val="24"/>
                <w:u w:val="none"/>
              </w:rPr>
            </w:pPr>
          </w:p>
        </w:tc>
      </w:tr>
      <w:tr w14:paraId="502E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2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0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森林保护领域监管检查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F7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1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09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对森林资源保护的监管检查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C2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1.林地权属单位、林地养护单位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2.涉嫌违反森林保护管理法律规定的经营主体</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F50E">
            <w:pPr>
              <w:jc w:val="center"/>
              <w:rPr>
                <w:rFonts w:hint="eastAsia" w:ascii="仿宋_GB2312" w:hAnsi="宋体" w:eastAsia="仿宋_GB2312" w:cs="仿宋_GB2312"/>
                <w:i w:val="0"/>
                <w:iCs w:val="0"/>
                <w:color w:val="000000"/>
                <w:sz w:val="24"/>
                <w:szCs w:val="24"/>
                <w:u w:val="none"/>
              </w:rPr>
            </w:pPr>
          </w:p>
        </w:tc>
      </w:tr>
      <w:tr w14:paraId="6E26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E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0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林业植物检疫和森林病虫害防治的监督检查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1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39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387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对植物检疫和森林病虫害防治的监管检查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D0F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1.涉木企业，绿化、造林等用苗企业，种苗繁育单位；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2.涉嫌违反《植物检疫条例》《森林病虫害防治条例》等法规规定的经营主体</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BFD">
            <w:pPr>
              <w:jc w:val="center"/>
              <w:rPr>
                <w:rFonts w:hint="eastAsia" w:ascii="仿宋_GB2312" w:hAnsi="宋体" w:eastAsia="仿宋_GB2312" w:cs="仿宋_GB2312"/>
                <w:i w:val="0"/>
                <w:iCs w:val="0"/>
                <w:color w:val="000000"/>
                <w:sz w:val="24"/>
                <w:szCs w:val="24"/>
                <w:u w:val="none"/>
              </w:rPr>
            </w:pPr>
          </w:p>
        </w:tc>
      </w:tr>
      <w:tr w14:paraId="608E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98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7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林木种苗质量监督检查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59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2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1D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对种质资源保护的监管检查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AA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1.在建造林项目所用苗木涉及的单位和个人；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2.种质资源库、种质资源保护区、种质资源保护地相关企业单位；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3.种质资源收集、保存、利用单位；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4.涉及种质资源保护、源跨境交流的相关单位和个人</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8AD">
            <w:pPr>
              <w:jc w:val="center"/>
              <w:rPr>
                <w:rFonts w:hint="eastAsia" w:ascii="仿宋_GB2312" w:hAnsi="宋体" w:eastAsia="仿宋_GB2312" w:cs="仿宋_GB2312"/>
                <w:i w:val="0"/>
                <w:iCs w:val="0"/>
                <w:color w:val="000000"/>
                <w:sz w:val="24"/>
                <w:szCs w:val="24"/>
                <w:u w:val="none"/>
              </w:rPr>
            </w:pPr>
          </w:p>
        </w:tc>
      </w:tr>
      <w:tr w14:paraId="46B5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A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陆生野生动植物保护领域监督检查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99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0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E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对涉嫌违反野生动植物保护管理行为的监督检查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75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涉嫌违反陆生野生动植物保护管理法律规定的经营主体</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2E09">
            <w:pPr>
              <w:jc w:val="center"/>
              <w:rPr>
                <w:rFonts w:hint="eastAsia" w:ascii="仿宋_GB2312" w:hAnsi="宋体" w:eastAsia="仿宋_GB2312" w:cs="仿宋_GB2312"/>
                <w:i w:val="0"/>
                <w:iCs w:val="0"/>
                <w:color w:val="000000"/>
                <w:sz w:val="24"/>
                <w:szCs w:val="24"/>
                <w:u w:val="none"/>
              </w:rPr>
            </w:pPr>
          </w:p>
        </w:tc>
      </w:tr>
      <w:tr w14:paraId="6AC1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8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47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对绿化市容、林业建设工程的监督检查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33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E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37A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对绿化市容、林业建设工程的监督检查；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对农民工工资支付情况的监督检查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E9E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园林绿化工程参建企业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958">
            <w:pPr>
              <w:jc w:val="center"/>
              <w:rPr>
                <w:rFonts w:hint="eastAsia" w:ascii="仿宋_GB2312" w:hAnsi="宋体" w:eastAsia="仿宋_GB2312" w:cs="仿宋_GB2312"/>
                <w:i w:val="0"/>
                <w:iCs w:val="0"/>
                <w:color w:val="000000"/>
                <w:sz w:val="24"/>
                <w:szCs w:val="24"/>
                <w:u w:val="none"/>
              </w:rPr>
            </w:pPr>
          </w:p>
        </w:tc>
      </w:tr>
      <w:tr w14:paraId="0D88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89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45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园林绿化工程建设市场监管检查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E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60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3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对绿化市容、林业建设工程的监督检查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1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园林绿化工程参建企业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6D1">
            <w:pPr>
              <w:jc w:val="both"/>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“双随机、一公开”事项</w:t>
            </w:r>
          </w:p>
        </w:tc>
      </w:tr>
      <w:tr w14:paraId="74DC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0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48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景观照明检查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2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0D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E2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对景观照明的监督检查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3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设置景观照明的建筑物产权人或者委托的物业单位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1CB">
            <w:pPr>
              <w:jc w:val="center"/>
              <w:rPr>
                <w:rFonts w:hint="eastAsia" w:ascii="仿宋_GB2312" w:hAnsi="宋体" w:eastAsia="仿宋_GB2312" w:cs="仿宋_GB2312"/>
                <w:i w:val="0"/>
                <w:iCs w:val="0"/>
                <w:color w:val="000000"/>
                <w:sz w:val="24"/>
                <w:szCs w:val="24"/>
                <w:u w:val="none"/>
              </w:rPr>
            </w:pPr>
          </w:p>
        </w:tc>
      </w:tr>
      <w:tr w14:paraId="217C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CE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8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户外广告设施和户外招牌检查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FB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C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DD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对户外广告设施和户外招牌的监督检查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D0F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设置户外广告和招牌的建筑物产权人或者委托的物业单位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A5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60E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0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73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环境卫生作业服务批后监管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87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F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C47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对从事城市生活垃圾经营性清扫、收集、运输、处理服务审批的批后监管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B76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办理从事城市生活垃圾经营性清扫、收集、运输、处理服务行政许可的企业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15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62FD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2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31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建设项目征占用林地批后监管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E0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ED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7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对矿藏勘查、开采以及其他各类工程建设占用林地审核的批后监管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E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办理建设项目征占用林地审核的企业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BD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F1A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AF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占用已建成绿地批后监管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E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3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F6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对占用已建成绿地审批的批后监管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EB2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办理占用已建成绿地审批的企业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882B">
            <w:pPr>
              <w:jc w:val="center"/>
              <w:rPr>
                <w:rFonts w:hint="eastAsia" w:ascii="仿宋_GB2312" w:hAnsi="宋体" w:eastAsia="仿宋_GB2312" w:cs="仿宋_GB2312"/>
                <w:i w:val="0"/>
                <w:iCs w:val="0"/>
                <w:color w:val="000000"/>
                <w:sz w:val="24"/>
                <w:szCs w:val="24"/>
                <w:u w:val="none"/>
              </w:rPr>
            </w:pPr>
          </w:p>
        </w:tc>
      </w:tr>
      <w:tr w14:paraId="079E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9"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9D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81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陆生野生动植物保护批后监管检查计划</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B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9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60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对猎捕国家二级保护陆生野生动物审批的批后监管；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对国家重点保护陆生野生动物人工繁育许可证核发的批后监管；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对采集国家二级保护野生植物以及甘草和麻黄草审批的批后监管；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对出售、收购国家二级保护野生植物审批的批后监管；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对出售、购买、利用国家重点保护陆生野生动物及其制品审批的批后监管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A3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办理野生动植物行政许可的单位</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9CD">
            <w:pPr>
              <w:jc w:val="center"/>
              <w:rPr>
                <w:rFonts w:hint="eastAsia" w:ascii="仿宋_GB2312" w:hAnsi="宋体" w:eastAsia="仿宋_GB2312" w:cs="仿宋_GB2312"/>
                <w:i w:val="0"/>
                <w:iCs w:val="0"/>
                <w:color w:val="000000"/>
                <w:sz w:val="24"/>
                <w:szCs w:val="24"/>
                <w:u w:val="none"/>
              </w:rPr>
            </w:pPr>
          </w:p>
        </w:tc>
      </w:tr>
      <w:tr w14:paraId="3B19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8B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99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种质资源保护批后监管</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B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A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1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对普通林草种子生产经营许可的批后监管；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对从国外引进林草种子、苗木检疫审批的批后监管</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AB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1.办理《林草种子生产经营许可证》的企业；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2.从国外引进林草种子、苗木审批的企业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D471">
            <w:pPr>
              <w:jc w:val="center"/>
              <w:rPr>
                <w:rFonts w:hint="eastAsia" w:ascii="仿宋_GB2312" w:hAnsi="宋体" w:eastAsia="仿宋_GB2312" w:cs="仿宋_GB2312"/>
                <w:i w:val="0"/>
                <w:iCs w:val="0"/>
                <w:color w:val="000000"/>
                <w:sz w:val="24"/>
                <w:szCs w:val="24"/>
                <w:u w:val="none"/>
              </w:rPr>
            </w:pPr>
          </w:p>
        </w:tc>
      </w:tr>
    </w:tbl>
    <w:p w14:paraId="30E28DF6">
      <w:pPr>
        <w:rPr>
          <w:rFonts w:hint="eastAsia"/>
          <w:lang w:eastAsia="zh-CN"/>
        </w:rPr>
      </w:pP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7F4F44"/>
    <w:rsid w:val="0ADF56D5"/>
    <w:rsid w:val="1BF651CA"/>
    <w:rsid w:val="3B77816A"/>
    <w:rsid w:val="3FBEDDC8"/>
    <w:rsid w:val="76DCFC1E"/>
    <w:rsid w:val="7F9FFDD9"/>
    <w:rsid w:val="7FDF5726"/>
    <w:rsid w:val="88FE109C"/>
    <w:rsid w:val="BF57CA19"/>
    <w:rsid w:val="D76E7033"/>
    <w:rsid w:val="DBF7B0E3"/>
    <w:rsid w:val="E3D8FF4A"/>
    <w:rsid w:val="F35FF5B6"/>
    <w:rsid w:val="F47F4F44"/>
    <w:rsid w:val="FBFD14E5"/>
    <w:rsid w:val="FBFFFCBE"/>
    <w:rsid w:val="FDE7A53F"/>
    <w:rsid w:val="FE667DFB"/>
    <w:rsid w:val="FFB6B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仿宋_GB2312" w:eastAsia="仿宋_GB2312" w:cs="仿宋_GB2312"/>
      <w:color w:val="000000"/>
      <w:sz w:val="22"/>
      <w:szCs w:val="22"/>
      <w:u w:val="none"/>
    </w:rPr>
  </w:style>
  <w:style w:type="character" w:customStyle="1" w:styleId="5">
    <w:name w:val="font51"/>
    <w:basedOn w:val="3"/>
    <w:qFormat/>
    <w:uiPriority w:val="0"/>
    <w:rPr>
      <w:rFonts w:hint="eastAsia" w:ascii="仿宋_GB2312" w:eastAsia="仿宋_GB2312" w:cs="仿宋_GB2312"/>
      <w:color w:val="000000"/>
      <w:sz w:val="22"/>
      <w:szCs w:val="22"/>
      <w:u w:val="none"/>
    </w:rPr>
  </w:style>
  <w:style w:type="character" w:customStyle="1" w:styleId="6">
    <w:name w:val="font21"/>
    <w:basedOn w:val="3"/>
    <w:qFormat/>
    <w:uiPriority w:val="0"/>
    <w:rPr>
      <w:rFonts w:hint="eastAsia" w:ascii="仿宋_GB2312" w:eastAsia="仿宋_GB2312" w:cs="仿宋_GB2312"/>
      <w:color w:val="000000"/>
      <w:sz w:val="22"/>
      <w:szCs w:val="22"/>
      <w:u w:val="none"/>
    </w:rPr>
  </w:style>
  <w:style w:type="character" w:customStyle="1" w:styleId="7">
    <w:name w:val="font31"/>
    <w:basedOn w:val="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3774</Words>
  <Characters>3859</Characters>
  <Lines>0</Lines>
  <Paragraphs>0</Paragraphs>
  <TotalTime>1</TotalTime>
  <ScaleCrop>false</ScaleCrop>
  <LinksUpToDate>false</LinksUpToDate>
  <CharactersWithSpaces>3861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2026-03-19T03:22:00Z</dcterms:created>
  <dc:creator>Ataraxia</dc:creator>
  <cp:lastModifiedBy>"付一鸣"</cp:lastModifiedBy>
  <cp:lastPrinted>2026-03-21T15:08:00Z</cp:lastPrinted>
  <dcterms:modified xsi:type="dcterms:W3CDTF">2026-03-31T17:03:10Z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5858E056266AD124CE8DCB6948A599B6_43</vt:lpwstr>
  </property>
</Properties>
</file>