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9"/>
        <w:autoSpaceDE/>
        <w:autoSpaceDN/>
        <w:ind w:firstLine="0" w:firstLineChars="0"/>
        <w:rPr>
          <w:rFonts w:ascii="黑体" w:hAnsi="黑体" w:eastAsia="黑体" w:cs="黑体"/>
          <w:bCs/>
          <w:kern w:val="2"/>
          <w:szCs w:val="32"/>
        </w:rPr>
      </w:pPr>
      <w:r>
        <w:rPr>
          <w:rFonts w:hint="eastAsia" w:ascii="黑体" w:hAnsi="黑体" w:eastAsia="黑体" w:cs="黑体"/>
          <w:bCs/>
          <w:kern w:val="2"/>
          <w:szCs w:val="32"/>
        </w:rPr>
        <w:t>附件</w:t>
      </w:r>
    </w:p>
    <w:p>
      <w:pPr>
        <w:pStyle w:val="29"/>
        <w:autoSpaceDE/>
        <w:autoSpaceDN/>
        <w:ind w:firstLine="0" w:firstLineChars="0"/>
        <w:jc w:val="center"/>
        <w:rPr>
          <w:rFonts w:hint="default" w:ascii="华文中宋" w:hAnsi="华文中宋" w:eastAsia="华文中宋" w:cs="华文中宋"/>
          <w:bCs/>
          <w:kern w:val="2"/>
          <w:sz w:val="44"/>
          <w:szCs w:val="44"/>
          <w:lang w:val="en-US" w:eastAsia="zh-CN"/>
        </w:rPr>
      </w:pPr>
      <w:r>
        <w:rPr>
          <w:rFonts w:hint="eastAsia" w:ascii="华文中宋" w:hAnsi="华文中宋" w:eastAsia="华文中宋" w:cs="华文中宋"/>
          <w:bCs/>
          <w:kern w:val="2"/>
          <w:sz w:val="44"/>
          <w:szCs w:val="44"/>
        </w:rPr>
        <w:t>区级装修垃圾预约</w:t>
      </w:r>
      <w:r>
        <w:rPr>
          <w:rFonts w:hint="eastAsia" w:ascii="华文中宋" w:hAnsi="华文中宋" w:eastAsia="华文中宋" w:cs="华文中宋"/>
          <w:bCs/>
          <w:kern w:val="2"/>
          <w:sz w:val="44"/>
          <w:szCs w:val="44"/>
          <w:lang w:eastAsia="zh-CN"/>
        </w:rPr>
        <w:t>清运</w:t>
      </w:r>
      <w:r>
        <w:rPr>
          <w:rFonts w:hint="eastAsia" w:ascii="华文中宋" w:hAnsi="华文中宋" w:eastAsia="华文中宋" w:cs="华文中宋"/>
          <w:bCs/>
          <w:kern w:val="2"/>
          <w:sz w:val="44"/>
          <w:szCs w:val="44"/>
        </w:rPr>
        <w:t>平台建设标准</w:t>
      </w:r>
      <w:r>
        <w:rPr>
          <w:rFonts w:hint="eastAsia" w:ascii="华文中宋" w:hAnsi="华文中宋" w:eastAsia="华文中宋" w:cs="华文中宋"/>
          <w:bCs/>
          <w:kern w:val="2"/>
          <w:sz w:val="44"/>
          <w:szCs w:val="44"/>
          <w:lang w:val="en-US" w:eastAsia="zh-CN"/>
        </w:rPr>
        <w:t>1.0版</w:t>
      </w:r>
      <w:bookmarkStart w:id="125" w:name="_GoBack"/>
      <w:bookmarkEnd w:id="125"/>
    </w:p>
    <w:sdt>
      <w:sdtPr>
        <w:rPr>
          <w:rFonts w:eastAsia="宋体"/>
          <w:sz w:val="21"/>
        </w:rPr>
        <w:id w:val="814780259"/>
        <w:docPartObj>
          <w:docPartGallery w:val="Table of Contents"/>
          <w:docPartUnique/>
        </w:docPartObj>
      </w:sdtPr>
      <w:sdtEndPr>
        <w:rPr>
          <w:rFonts w:hint="eastAsia" w:ascii="仿宋_GB2312" w:hAnsi="仿宋_GB2312" w:eastAsia="仿宋_GB2312" w:cs="仿宋_GB2312"/>
          <w:kern w:val="2"/>
          <w:sz w:val="32"/>
          <w:szCs w:val="28"/>
        </w:rPr>
      </w:sdtEndPr>
      <w:sdtContent>
        <w:p>
          <w:pPr>
            <w:spacing w:line="240" w:lineRule="auto"/>
            <w:ind w:firstLine="0" w:firstLineChars="0"/>
            <w:jc w:val="center"/>
            <w:rPr>
              <w:rFonts w:eastAsia="宋体"/>
              <w:sz w:val="21"/>
            </w:rPr>
          </w:pPr>
        </w:p>
        <w:p>
          <w:pPr>
            <w:spacing w:line="240" w:lineRule="auto"/>
            <w:ind w:firstLine="0" w:firstLineChars="0"/>
            <w:jc w:val="center"/>
            <w:rPr>
              <w:rFonts w:ascii="黑体" w:hAnsi="黑体" w:eastAsia="黑体" w:cs="黑体"/>
              <w:sz w:val="44"/>
              <w:szCs w:val="32"/>
            </w:rPr>
          </w:pPr>
          <w:r>
            <w:rPr>
              <w:rFonts w:hint="eastAsia" w:ascii="黑体" w:hAnsi="黑体" w:eastAsia="黑体" w:cs="黑体"/>
              <w:sz w:val="28"/>
              <w:szCs w:val="32"/>
            </w:rPr>
            <w:t>目录</w:t>
          </w:r>
        </w:p>
        <w:p>
          <w:pPr>
            <w:pStyle w:val="15"/>
            <w:tabs>
              <w:tab w:val="right" w:leader="dot" w:pos="8306"/>
            </w:tabs>
            <w:autoSpaceDE/>
            <w:autoSpaceDN/>
            <w:spacing w:line="360" w:lineRule="exact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b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b/>
              <w:kern w:val="2"/>
              <w:sz w:val="28"/>
              <w:szCs w:val="28"/>
            </w:rPr>
            <w:instrText xml:space="preserve">TOC \o "1-3" \h \u </w:instrText>
          </w:r>
          <w:r>
            <w:rPr>
              <w:rFonts w:hint="eastAsia" w:ascii="仿宋_GB2312" w:hAnsi="仿宋_GB2312" w:eastAsia="仿宋_GB2312" w:cs="仿宋_GB2312"/>
              <w:b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_Toc1576833874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bCs/>
              <w:sz w:val="28"/>
              <w:szCs w:val="28"/>
            </w:rPr>
            <w:t>1. 应用场景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_Toc1576833874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6"/>
            <w:tabs>
              <w:tab w:val="right" w:leader="dot" w:pos="8306"/>
            </w:tabs>
            <w:autoSpaceDE/>
            <w:autoSpaceDN/>
            <w:spacing w:line="360" w:lineRule="exact"/>
            <w:ind w:left="64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_Toc1898716338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1.1. 区级平台技术路径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_Toc1898716338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6"/>
            <w:tabs>
              <w:tab w:val="right" w:leader="dot" w:pos="8306"/>
            </w:tabs>
            <w:autoSpaceDE/>
            <w:autoSpaceDN/>
            <w:spacing w:line="360" w:lineRule="exact"/>
            <w:ind w:left="64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_Toc118498346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1.2. 个人直接预约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_Toc118498346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_Toc884360453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1.2.1. 标准流程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_Toc884360453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_Toc711812684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1.2.2. 优化流程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_Toc711812684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3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6"/>
            <w:tabs>
              <w:tab w:val="right" w:leader="dot" w:pos="8306"/>
            </w:tabs>
            <w:autoSpaceDE/>
            <w:autoSpaceDN/>
            <w:spacing w:line="360" w:lineRule="exact"/>
            <w:ind w:left="64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_Toc1951866198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1.3. 物业企业预约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_Toc1951866198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4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_Toc54998214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1.3.1. 标准流程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_Toc54998214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4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6"/>
            <w:tabs>
              <w:tab w:val="right" w:leader="dot" w:pos="8306"/>
            </w:tabs>
            <w:autoSpaceDE/>
            <w:autoSpaceDN/>
            <w:spacing w:line="360" w:lineRule="exact"/>
            <w:ind w:left="64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_Toc937014488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1.4. 问题反馈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_Toc937014488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6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_Toc904916365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1.4.1. 标准流程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_Toc904916365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6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_Toc450158501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1.4.2. 优化流程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_Toc450158501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6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6"/>
            <w:tabs>
              <w:tab w:val="right" w:leader="dot" w:pos="8306"/>
            </w:tabs>
            <w:autoSpaceDE/>
            <w:autoSpaceDN/>
            <w:spacing w:line="360" w:lineRule="exact"/>
            <w:ind w:left="64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_Toc229037926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1.5. 信息公开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_Toc229037926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8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6"/>
            <w:tabs>
              <w:tab w:val="right" w:leader="dot" w:pos="8306"/>
            </w:tabs>
            <w:autoSpaceDE/>
            <w:autoSpaceDN/>
            <w:spacing w:line="360" w:lineRule="exact"/>
            <w:ind w:left="64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_Toc1149726858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1.6. “一小区一档案”数据标准建立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_Toc1149726858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8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5"/>
            <w:tabs>
              <w:tab w:val="right" w:leader="dot" w:pos="8306"/>
            </w:tabs>
            <w:autoSpaceDE/>
            <w:autoSpaceDN/>
            <w:spacing w:line="360" w:lineRule="exact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_Toc401446700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bCs/>
              <w:sz w:val="28"/>
              <w:szCs w:val="28"/>
            </w:rPr>
            <w:t xml:space="preserve">2. 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功能要求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_Toc401446700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9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6"/>
            <w:tabs>
              <w:tab w:val="right" w:leader="dot" w:pos="8306"/>
            </w:tabs>
            <w:autoSpaceDE/>
            <w:autoSpaceDN/>
            <w:spacing w:line="360" w:lineRule="exact"/>
            <w:ind w:left="64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_Toc1868551673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2.1. 功能清单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_Toc1868551673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9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6"/>
            <w:tabs>
              <w:tab w:val="right" w:leader="dot" w:pos="8306"/>
            </w:tabs>
            <w:autoSpaceDE/>
            <w:autoSpaceDN/>
            <w:spacing w:line="360" w:lineRule="exact"/>
            <w:ind w:left="64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_Toc2094598030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2.2. 平台角色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_Toc2094598030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10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6"/>
            <w:tabs>
              <w:tab w:val="right" w:leader="dot" w:pos="8306"/>
            </w:tabs>
            <w:autoSpaceDE/>
            <w:autoSpaceDN/>
            <w:spacing w:line="360" w:lineRule="exact"/>
            <w:ind w:left="64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_Toc209664939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2.3. 重点功能建设要求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_Toc209664939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10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_Toc1965448693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2.3.1. 预约单新建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_Toc1965448693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10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_Toc702725097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2.3.2. 预约单确认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_Toc702725097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11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_Toc1688130426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2.3.3. 预约单反馈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_Toc1688130426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11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_Toc2001609265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2.3.4. 预约单核销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_Toc2001609265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11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_Toc715586600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2.3.5. 工单新建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_Toc715586600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11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_Toc955563000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2.3.6. 住宅小区新增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_Toc955563000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11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_Toc1264628734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2.3.7. 企业新增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_Toc1264628734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12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_Toc969477979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2.3.8. 预约单查询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_Toc969477979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12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5"/>
            <w:tabs>
              <w:tab w:val="right" w:leader="dot" w:pos="8306"/>
            </w:tabs>
            <w:autoSpaceDE/>
            <w:autoSpaceDN/>
            <w:spacing w:line="360" w:lineRule="exact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_Toc1057963264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bCs/>
              <w:sz w:val="28"/>
              <w:szCs w:val="28"/>
            </w:rPr>
            <w:t xml:space="preserve">3. 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数据同步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_Toc1057963264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12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6"/>
            <w:tabs>
              <w:tab w:val="right" w:leader="dot" w:pos="8306"/>
            </w:tabs>
            <w:autoSpaceDE/>
            <w:autoSpaceDN/>
            <w:spacing w:line="360" w:lineRule="exact"/>
            <w:ind w:left="64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_Toc23980888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3.1. 预约数据同步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_Toc23980888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12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6"/>
            <w:tabs>
              <w:tab w:val="right" w:leader="dot" w:pos="8306"/>
            </w:tabs>
            <w:autoSpaceDE/>
            <w:autoSpaceDN/>
            <w:spacing w:line="360" w:lineRule="exact"/>
            <w:ind w:left="64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_Toc1467342627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3.2. “一小区一档案”数据同步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_Toc1467342627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12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6"/>
            <w:tabs>
              <w:tab w:val="right" w:leader="dot" w:pos="8306"/>
            </w:tabs>
            <w:autoSpaceDE/>
            <w:autoSpaceDN/>
            <w:spacing w:line="360" w:lineRule="exact"/>
            <w:ind w:left="64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_Toc2072813488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3.3. 问题反馈数据同步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_Toc2072813488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13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5"/>
            <w:tabs>
              <w:tab w:val="right" w:leader="dot" w:pos="8306"/>
            </w:tabs>
            <w:autoSpaceDE/>
            <w:autoSpaceDN/>
            <w:spacing w:line="360" w:lineRule="exact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_Toc1296571182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bCs/>
              <w:sz w:val="28"/>
              <w:szCs w:val="28"/>
            </w:rPr>
            <w:t xml:space="preserve">4. 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附件：区级平台接入数据传输规范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_Toc1296571182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15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6"/>
            <w:tabs>
              <w:tab w:val="right" w:leader="dot" w:pos="8306"/>
            </w:tabs>
            <w:autoSpaceDE/>
            <w:autoSpaceDN/>
            <w:spacing w:line="360" w:lineRule="exact"/>
            <w:ind w:left="64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_Toc955289765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4.1. 接口概述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_Toc955289765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15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_Toc967335383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4.1.1. 调用方式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_Toc967335383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15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_Toc1554574291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4.1.2. 鉴权说明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_Toc1554574291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15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_Toc1444059435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4.1.3. 示例请求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_Toc1444059435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15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6"/>
            <w:tabs>
              <w:tab w:val="right" w:leader="dot" w:pos="8306"/>
            </w:tabs>
            <w:autoSpaceDE/>
            <w:autoSpaceDN/>
            <w:spacing w:line="360" w:lineRule="exact"/>
            <w:ind w:left="64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_Toc1594229298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4.2. 授权码接口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_Toc1594229298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16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_Toc58347867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4.2.1. 获取授权码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_Toc58347867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16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6"/>
            <w:tabs>
              <w:tab w:val="right" w:leader="dot" w:pos="8306"/>
            </w:tabs>
            <w:autoSpaceDE/>
            <w:autoSpaceDN/>
            <w:spacing w:line="360" w:lineRule="exact"/>
            <w:ind w:left="64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_Toc1400057637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4.3. 预约单对接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_Toc1400057637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17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_Toc790384880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4.3.1. 新建预约单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_Toc790384880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17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_Toc1812321465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4.3.2. 预约确认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_Toc1812321465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20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_Toc1926296854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4.3.3. 企业反馈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_Toc1926296854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21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_Toc1955246653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4.3.4. 清运信息确认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_Toc1955246653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23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_Toc1035730577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4.3.5. 企业核销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_Toc1035730577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25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_Toc21365057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4.3.6. 预约单评价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_Toc21365057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28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_Toc452743950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4.3.7. 取消预约单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_Toc452743950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30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6"/>
            <w:tabs>
              <w:tab w:val="right" w:leader="dot" w:pos="8306"/>
            </w:tabs>
            <w:autoSpaceDE/>
            <w:autoSpaceDN/>
            <w:spacing w:line="360" w:lineRule="exact"/>
            <w:ind w:left="64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_Toc733006329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4.4. 工单对接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_Toc733006329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32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_Toc1671172311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4.4.1. 新增工单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_Toc1671172311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32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_Toc454411864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4.4.2. 工单接单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_Toc454411864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34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_Toc848349516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4.4.3. 工单完成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_Toc848349516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36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_Toc1066382979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4.4.4. 工单取消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_Toc1066382979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38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6"/>
            <w:tabs>
              <w:tab w:val="right" w:leader="dot" w:pos="8306"/>
            </w:tabs>
            <w:autoSpaceDE/>
            <w:autoSpaceDN/>
            <w:spacing w:line="360" w:lineRule="exact"/>
            <w:ind w:left="640"/>
            <w:rPr>
              <w:rFonts w:hint="eastAsia" w:ascii="仿宋_GB2312" w:hAnsi="仿宋_GB2312" w:eastAsia="仿宋_GB2312" w:cs="仿宋_GB231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_Toc1947693838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4.5. 基础数据对接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_Toc1947693838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39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  <w:autoSpaceDE/>
            <w:autoSpaceDN/>
            <w:spacing w:line="360" w:lineRule="exact"/>
            <w:ind w:left="1280"/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instrText xml:space="preserve"> HYPERLINK \l _Toc797104045 </w:instrText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4.5.1. 住宅小区接口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instrText xml:space="preserve"> PAGEREF _Toc797104045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t>39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  <w:p>
          <w:pPr>
            <w:pStyle w:val="29"/>
            <w:autoSpaceDE/>
            <w:autoSpaceDN/>
            <w:spacing w:line="400" w:lineRule="exact"/>
            <w:ind w:firstLine="0" w:firstLineChars="0"/>
            <w:jc w:val="center"/>
            <w:rPr>
              <w:rFonts w:ascii="仿宋_GB2312" w:hAnsi="仿宋_GB2312" w:eastAsia="仿宋_GB2312" w:cs="仿宋_GB2312"/>
              <w:b/>
              <w:kern w:val="2"/>
              <w:sz w:val="28"/>
              <w:szCs w:val="28"/>
            </w:rPr>
          </w:pPr>
          <w:r>
            <w:rPr>
              <w:rFonts w:hint="eastAsia" w:ascii="仿宋_GB2312" w:hAnsi="仿宋_GB2312" w:eastAsia="仿宋_GB2312" w:cs="仿宋_GB2312"/>
              <w:kern w:val="2"/>
              <w:sz w:val="28"/>
              <w:szCs w:val="28"/>
            </w:rPr>
            <w:fldChar w:fldCharType="end"/>
          </w:r>
        </w:p>
      </w:sdtContent>
    </w:sdt>
    <w:p>
      <w:pPr>
        <w:pStyle w:val="2"/>
        <w:spacing w:line="560" w:lineRule="exact"/>
        <w:rPr>
          <w:rFonts w:hint="eastAsia" w:ascii="仿宋_GB2312" w:hAnsi="仿宋_GB2312" w:eastAsia="仿宋_GB2312" w:cs="仿宋_GB2312"/>
          <w:szCs w:val="32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pStyle w:val="2"/>
        <w:spacing w:line="560" w:lineRule="exact"/>
        <w:rPr>
          <w:rFonts w:ascii="黑体" w:hAnsi="黑体" w:cs="黑体"/>
          <w:szCs w:val="32"/>
        </w:rPr>
      </w:pPr>
      <w:bookmarkStart w:id="0" w:name="_Toc341249985"/>
      <w:bookmarkStart w:id="1" w:name="_Toc1576833874"/>
      <w:r>
        <w:rPr>
          <w:rFonts w:hint="eastAsia" w:ascii="黑体" w:hAnsi="黑体" w:cs="黑体"/>
          <w:szCs w:val="32"/>
        </w:rPr>
        <w:t>应用场景</w:t>
      </w:r>
      <w:bookmarkEnd w:id="0"/>
      <w:bookmarkEnd w:id="1"/>
    </w:p>
    <w:p>
      <w:pPr>
        <w:pStyle w:val="3"/>
        <w:spacing w:line="560" w:lineRule="exact"/>
        <w:rPr>
          <w:rFonts w:hint="eastAsia"/>
          <w:szCs w:val="32"/>
        </w:rPr>
      </w:pPr>
      <w:bookmarkStart w:id="2" w:name="_Toc1898716338"/>
      <w:r>
        <w:rPr>
          <w:rFonts w:hint="eastAsia"/>
          <w:szCs w:val="32"/>
        </w:rPr>
        <w:t>区级平台技术路径</w:t>
      </w:r>
      <w:bookmarkEnd w:id="2"/>
    </w:p>
    <w:p>
      <w:pPr>
        <w:ind w:firstLine="640"/>
        <w:rPr>
          <w:rFonts w:hint="eastAsia"/>
        </w:rPr>
      </w:pPr>
      <w:r>
        <w:rPr>
          <w:rFonts w:hint="eastAsia"/>
        </w:rPr>
        <w:t>为便于后续区级平台顺利接入“随申办市民云”，建议在开发过程中采用H5的形式进行建设。H5技术具有跨平台、兼容性好、易于维护和更新等优势，能够有效提升开发效率和用户体验。</w:t>
      </w:r>
    </w:p>
    <w:p>
      <w:pPr>
        <w:pStyle w:val="3"/>
        <w:spacing w:line="560" w:lineRule="exact"/>
        <w:rPr>
          <w:rFonts w:hint="eastAsia"/>
          <w:szCs w:val="32"/>
        </w:rPr>
      </w:pPr>
      <w:bookmarkStart w:id="3" w:name="_Toc638476516"/>
      <w:bookmarkStart w:id="4" w:name="_Toc118498346"/>
      <w:r>
        <w:rPr>
          <w:rFonts w:hint="eastAsia"/>
          <w:szCs w:val="32"/>
        </w:rPr>
        <w:t>个人直接预约</w:t>
      </w:r>
      <w:bookmarkEnd w:id="3"/>
      <w:bookmarkEnd w:id="4"/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个人直接预约是指市民个人通过区级平台自行填报信息，收运单位按约开展清运作业的模式。个人直接预约的信息确认流程一般为，</w:t>
      </w:r>
      <w:r>
        <w:rPr>
          <w:rFonts w:hint="eastAsia" w:ascii="仿宋_GB2312" w:hAnsi="仿宋_GB2312" w:eastAsia="仿宋_GB2312" w:cs="仿宋_GB2312"/>
          <w:b/>
          <w:bCs/>
        </w:rPr>
        <w:t>一是</w:t>
      </w:r>
      <w:r>
        <w:rPr>
          <w:rFonts w:hint="eastAsia" w:ascii="仿宋_GB2312" w:hAnsi="仿宋_GB2312" w:eastAsia="仿宋_GB2312" w:cs="仿宋_GB2312"/>
        </w:rPr>
        <w:t>居民向物业企业告知产生装修垃圾情况和预计投放时间，确认装修垃圾堆放场所位置和投放要求；</w:t>
      </w:r>
      <w:r>
        <w:rPr>
          <w:rFonts w:hint="eastAsia" w:ascii="仿宋_GB2312" w:hAnsi="仿宋_GB2312" w:eastAsia="仿宋_GB2312" w:cs="仿宋_GB2312"/>
          <w:b/>
          <w:bCs/>
        </w:rPr>
        <w:t>二是</w:t>
      </w:r>
      <w:r>
        <w:rPr>
          <w:rFonts w:hint="eastAsia" w:ascii="仿宋_GB2312" w:hAnsi="仿宋_GB2312" w:eastAsia="仿宋_GB2312" w:cs="仿宋_GB2312"/>
        </w:rPr>
        <w:t>收运单位与居民确认清运时间、装修垃圾量、装修垃圾堆放场所位置等信息，安排清运车辆、人员；</w:t>
      </w:r>
      <w:r>
        <w:rPr>
          <w:rFonts w:hint="eastAsia" w:ascii="仿宋_GB2312" w:hAnsi="仿宋_GB2312" w:eastAsia="仿宋_GB2312" w:cs="仿宋_GB2312"/>
          <w:b/>
          <w:bCs/>
        </w:rPr>
        <w:t>三是</w:t>
      </w:r>
      <w:r>
        <w:rPr>
          <w:rFonts w:hint="eastAsia" w:ascii="仿宋_GB2312" w:hAnsi="仿宋_GB2312" w:eastAsia="仿宋_GB2312" w:cs="仿宋_GB2312"/>
        </w:rPr>
        <w:t>居民告知物业企业最终确认的清运时间，确保清运车辆在物业企业配合下顺利进入小区作业；</w:t>
      </w:r>
      <w:r>
        <w:rPr>
          <w:rFonts w:hint="eastAsia" w:ascii="仿宋_GB2312" w:hAnsi="仿宋_GB2312" w:eastAsia="仿宋_GB2312" w:cs="仿宋_GB2312"/>
          <w:b/>
          <w:bCs/>
        </w:rPr>
        <w:t>四是</w:t>
      </w:r>
      <w:r>
        <w:rPr>
          <w:rFonts w:hint="eastAsia" w:ascii="仿宋_GB2312" w:hAnsi="仿宋_GB2312" w:eastAsia="仿宋_GB2312" w:cs="仿宋_GB2312"/>
        </w:rPr>
        <w:t>居民、物业企业、收运单位按约协同完成线下清运。</w:t>
      </w:r>
    </w:p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5" w:name="_Toc884360453"/>
      <w:r>
        <w:rPr>
          <w:rFonts w:hint="eastAsia"/>
        </w:rPr>
        <w:t>标准流程</w:t>
      </w:r>
      <w:bookmarkEnd w:id="5"/>
      <w:r>
        <w:rPr>
          <w:rFonts w:hint="eastAsia"/>
        </w:rPr>
        <w:tab/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步骤1：发起预约单，预约人按照“街镇-居民区/非居民区-住宅小区/单位-预约详情”的顺序依次填写。见功能</w:t>
      </w:r>
      <w:r>
        <w:fldChar w:fldCharType="begin"/>
      </w:r>
      <w:r>
        <w:instrText xml:space="preserve"> HYPERLINK \l "__预约单新建_1" </w:instrText>
      </w:r>
      <w:r>
        <w:fldChar w:fldCharType="separate"/>
      </w:r>
      <w:r>
        <w:rPr>
          <w:rStyle w:val="20"/>
          <w:rFonts w:hint="eastAsia" w:ascii="仿宋_GB2312" w:hAnsi="仿宋_GB2312" w:eastAsia="仿宋_GB2312" w:cs="仿宋_GB2312"/>
          <w:color w:val="auto"/>
        </w:rPr>
        <w:t>2.3.1预约单新建</w:t>
      </w:r>
      <w:r>
        <w:rPr>
          <w:rStyle w:val="20"/>
          <w:rFonts w:hint="eastAsia" w:ascii="仿宋_GB2312" w:hAnsi="仿宋_GB2312" w:eastAsia="仿宋_GB2312" w:cs="仿宋_GB2312"/>
          <w:color w:val="auto"/>
        </w:rPr>
        <w:fldChar w:fldCharType="end"/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步骤2：信息确认，引导预约人向物业企业告知装修垃圾产生情况与预计投放时间，确认堆放场所位置和投放要求等。见功能</w:t>
      </w:r>
      <w:r>
        <w:fldChar w:fldCharType="begin"/>
      </w:r>
      <w:r>
        <w:instrText xml:space="preserve"> HYPERLINK \l "_预约单确认" </w:instrText>
      </w:r>
      <w:r>
        <w:fldChar w:fldCharType="separate"/>
      </w:r>
      <w:r>
        <w:rPr>
          <w:rStyle w:val="21"/>
          <w:rFonts w:hint="eastAsia" w:ascii="仿宋_GB2312" w:hAnsi="仿宋_GB2312" w:eastAsia="仿宋_GB2312" w:cs="仿宋_GB2312"/>
          <w:color w:val="auto"/>
        </w:rPr>
        <w:t>2.3.2预约单确认</w:t>
      </w:r>
      <w:r>
        <w:rPr>
          <w:rStyle w:val="21"/>
          <w:rFonts w:hint="eastAsia" w:ascii="仿宋_GB2312" w:hAnsi="仿宋_GB2312" w:eastAsia="仿宋_GB2312" w:cs="仿宋_GB2312"/>
          <w:color w:val="auto"/>
        </w:rPr>
        <w:fldChar w:fldCharType="end"/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步骤3：由预约人在平台内完成确认并上传《装饰装修管理协议》照片或电子版。见功能</w:t>
      </w:r>
      <w:r>
        <w:fldChar w:fldCharType="begin"/>
      </w:r>
      <w:r>
        <w:instrText xml:space="preserve"> HYPERLINK \l "_预约单确认" </w:instrText>
      </w:r>
      <w:r>
        <w:fldChar w:fldCharType="separate"/>
      </w:r>
      <w:r>
        <w:rPr>
          <w:rStyle w:val="21"/>
          <w:rFonts w:hint="eastAsia" w:ascii="仿宋_GB2312" w:hAnsi="仿宋_GB2312" w:eastAsia="仿宋_GB2312" w:cs="仿宋_GB2312"/>
          <w:color w:val="auto"/>
        </w:rPr>
        <w:t>2.3.2预约单确认</w:t>
      </w:r>
      <w:r>
        <w:rPr>
          <w:rStyle w:val="21"/>
          <w:rFonts w:hint="eastAsia" w:ascii="仿宋_GB2312" w:hAnsi="仿宋_GB2312" w:eastAsia="仿宋_GB2312" w:cs="仿宋_GB2312"/>
          <w:color w:val="auto"/>
        </w:rPr>
        <w:fldChar w:fldCharType="end"/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步骤4：查看预约单、联系预约人，由收运单位查看预约情况，与预约人联系沟通收运时间等相关信息。见功能</w:t>
      </w:r>
      <w:r>
        <w:fldChar w:fldCharType="begin"/>
      </w:r>
      <w:r>
        <w:instrText xml:space="preserve"> HYPERLINK \l "_预约单查询" </w:instrText>
      </w:r>
      <w:r>
        <w:fldChar w:fldCharType="separate"/>
      </w:r>
      <w:r>
        <w:rPr>
          <w:rStyle w:val="21"/>
          <w:rFonts w:hint="eastAsia" w:ascii="仿宋_GB2312" w:hAnsi="仿宋_GB2312" w:eastAsia="仿宋_GB2312" w:cs="仿宋_GB2312"/>
          <w:color w:val="auto"/>
        </w:rPr>
        <w:t>2.3.8预约单查询</w:t>
      </w:r>
      <w:r>
        <w:rPr>
          <w:rStyle w:val="21"/>
          <w:rFonts w:hint="eastAsia" w:ascii="仿宋_GB2312" w:hAnsi="仿宋_GB2312" w:eastAsia="仿宋_GB2312" w:cs="仿宋_GB2312"/>
          <w:color w:val="auto"/>
        </w:rPr>
        <w:fldChar w:fldCharType="end"/>
      </w:r>
    </w:p>
    <w:p>
      <w:pPr>
        <w:spacing w:line="240" w:lineRule="auto"/>
        <w:ind w:firstLine="0" w:firstLineChars="0"/>
        <w:jc w:val="center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drawing>
          <wp:inline distT="0" distB="0" distL="0" distR="0">
            <wp:extent cx="2690495" cy="4157345"/>
            <wp:effectExtent l="0" t="0" r="14605" b="14605"/>
            <wp:docPr id="1026" name="图片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图片 8"/>
                    <pic:cNvPicPr/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 rot="10800000" flipH="true" flipV="true">
                      <a:off x="0" y="0"/>
                      <a:ext cx="2690494" cy="4157345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240" w:lineRule="auto"/>
        <w:ind w:firstLine="0" w:firstLineChars="0"/>
        <w:jc w:val="center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图1.2.1 个人直接预约标准流程步骤说明</w:t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步骤5：登记收运计划，由收运单位在平台上登记预约收运计划信息，平台将自动推送预约人。见功能</w:t>
      </w:r>
      <w:r>
        <w:fldChar w:fldCharType="begin"/>
      </w:r>
      <w:r>
        <w:instrText xml:space="preserve"> HYPERLINK \l "_预约单反馈" </w:instrText>
      </w:r>
      <w:r>
        <w:fldChar w:fldCharType="separate"/>
      </w:r>
      <w:r>
        <w:rPr>
          <w:rStyle w:val="20"/>
          <w:rFonts w:hint="eastAsia" w:ascii="仿宋_GB2312" w:hAnsi="仿宋_GB2312" w:eastAsia="仿宋_GB2312" w:cs="仿宋_GB2312"/>
          <w:color w:val="auto"/>
        </w:rPr>
        <w:t>2.3.3预约单反馈</w:t>
      </w:r>
      <w:r>
        <w:rPr>
          <w:rStyle w:val="21"/>
          <w:rFonts w:hint="eastAsia" w:ascii="仿宋_GB2312" w:hAnsi="仿宋_GB2312" w:eastAsia="仿宋_GB2312" w:cs="仿宋_GB2312"/>
          <w:color w:val="auto"/>
        </w:rPr>
        <w:fldChar w:fldCharType="end"/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步骤6：信息确认，由预约人与物业企业确认收运时间、车牌等相关信息，确保清运车辆在物业企业配合下顺利进入小区作业。完成后在平台内确认。见功能</w:t>
      </w:r>
      <w:r>
        <w:fldChar w:fldCharType="begin"/>
      </w:r>
      <w:r>
        <w:instrText xml:space="preserve"> HYPERLINK \l "_预约单确认" </w:instrText>
      </w:r>
      <w:r>
        <w:fldChar w:fldCharType="separate"/>
      </w:r>
      <w:r>
        <w:rPr>
          <w:rStyle w:val="21"/>
          <w:rFonts w:hint="eastAsia" w:ascii="仿宋_GB2312" w:hAnsi="仿宋_GB2312" w:eastAsia="仿宋_GB2312" w:cs="仿宋_GB2312"/>
          <w:color w:val="auto"/>
        </w:rPr>
        <w:t>2.3.2预约单确认</w:t>
      </w:r>
      <w:r>
        <w:rPr>
          <w:rStyle w:val="21"/>
          <w:rFonts w:hint="eastAsia" w:ascii="仿宋_GB2312" w:hAnsi="仿宋_GB2312" w:eastAsia="仿宋_GB2312" w:cs="仿宋_GB2312"/>
          <w:color w:val="auto"/>
        </w:rPr>
        <w:fldChar w:fldCharType="end"/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步骤7：线下收运，收运单位在收到信息确认后，按照约定时间到达指定的装修垃圾堆放场所进行收运作业。</w:t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步骤8：核销信息，收运完成当天，由收运单位在平台上登记收运信息进行核销。见功能</w:t>
      </w:r>
      <w:r>
        <w:fldChar w:fldCharType="begin"/>
      </w:r>
      <w:r>
        <w:instrText xml:space="preserve"> HYPERLINK \l "_预约单核销" </w:instrText>
      </w:r>
      <w:r>
        <w:fldChar w:fldCharType="separate"/>
      </w:r>
      <w:r>
        <w:rPr>
          <w:rStyle w:val="21"/>
          <w:rFonts w:hint="eastAsia" w:ascii="仿宋_GB2312" w:hAnsi="仿宋_GB2312" w:eastAsia="仿宋_GB2312" w:cs="仿宋_GB2312"/>
          <w:color w:val="auto"/>
        </w:rPr>
        <w:t>2.3.4预约单核销</w:t>
      </w:r>
      <w:r>
        <w:rPr>
          <w:rStyle w:val="21"/>
          <w:rFonts w:hint="eastAsia" w:ascii="仿宋_GB2312" w:hAnsi="仿宋_GB2312" w:eastAsia="仿宋_GB2312" w:cs="仿宋_GB2312"/>
          <w:color w:val="auto"/>
        </w:rPr>
        <w:fldChar w:fldCharType="end"/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步骤9：预约评价，由预约人完成线上评价。</w:t>
      </w:r>
    </w:p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6" w:name="_Toc711812684"/>
      <w:bookmarkStart w:id="7" w:name="_Toc1142579208"/>
      <w:r>
        <w:rPr>
          <w:rFonts w:hint="eastAsia"/>
        </w:rPr>
        <w:t>优化流程</w:t>
      </w:r>
      <w:bookmarkEnd w:id="6"/>
      <w:bookmarkEnd w:id="7"/>
    </w:p>
    <w:p>
      <w:pPr>
        <w:spacing w:line="240" w:lineRule="auto"/>
        <w:ind w:firstLine="0" w:firstLineChars="0"/>
        <w:jc w:val="center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drawing>
          <wp:inline distT="0" distB="0" distL="0" distR="0">
            <wp:extent cx="4133850" cy="5063490"/>
            <wp:effectExtent l="0" t="0" r="6350" b="3810"/>
            <wp:docPr id="1027" name="图片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7" name="图片 7"/>
                    <pic:cNvPicPr/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133850" cy="506349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240" w:lineRule="auto"/>
        <w:ind w:firstLine="0" w:firstLineChars="0"/>
        <w:jc w:val="center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图1.2.2 个人直接预约优化流程步骤说明</w:t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部分行政区在有条件的情况下增加物业企业/居委账号，由物业企业/居委通过线上信息确认方式，优化流程步骤，具体如下：</w:t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步骤1：发起预约单，预约人按照“街镇-居民区/非居民区-住宅小区/单位-预约详情”的顺序依次填写。见功能</w:t>
      </w:r>
      <w:r>
        <w:fldChar w:fldCharType="begin"/>
      </w:r>
      <w:r>
        <w:instrText xml:space="preserve"> HYPERLINK \l "__预约单新建" </w:instrText>
      </w:r>
      <w:r>
        <w:fldChar w:fldCharType="separate"/>
      </w:r>
      <w:r>
        <w:rPr>
          <w:rStyle w:val="21"/>
          <w:rFonts w:hint="eastAsia" w:ascii="仿宋_GB2312" w:hAnsi="仿宋_GB2312" w:eastAsia="仿宋_GB2312" w:cs="仿宋_GB2312"/>
          <w:color w:val="auto"/>
        </w:rPr>
        <w:t>2.3.1预约单新建</w:t>
      </w:r>
      <w:r>
        <w:rPr>
          <w:rStyle w:val="21"/>
          <w:rFonts w:hint="eastAsia" w:ascii="仿宋_GB2312" w:hAnsi="仿宋_GB2312" w:eastAsia="仿宋_GB2312" w:cs="仿宋_GB2312"/>
          <w:color w:val="auto"/>
        </w:rPr>
        <w:fldChar w:fldCharType="end"/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步骤2：信息确认，物业企业/居委确认预约信息。见功能</w:t>
      </w:r>
      <w:r>
        <w:fldChar w:fldCharType="begin"/>
      </w:r>
      <w:r>
        <w:instrText xml:space="preserve"> HYPERLINK \l "_预约单确认" </w:instrText>
      </w:r>
      <w:r>
        <w:fldChar w:fldCharType="separate"/>
      </w:r>
      <w:r>
        <w:rPr>
          <w:rStyle w:val="21"/>
          <w:rFonts w:hint="eastAsia" w:ascii="仿宋_GB2312" w:hAnsi="仿宋_GB2312" w:eastAsia="仿宋_GB2312" w:cs="仿宋_GB2312"/>
          <w:color w:val="auto"/>
        </w:rPr>
        <w:t>2.3.2预约单确认</w:t>
      </w:r>
      <w:r>
        <w:rPr>
          <w:rStyle w:val="21"/>
          <w:rFonts w:hint="eastAsia" w:ascii="仿宋_GB2312" w:hAnsi="仿宋_GB2312" w:eastAsia="仿宋_GB2312" w:cs="仿宋_GB2312"/>
          <w:color w:val="auto"/>
        </w:rPr>
        <w:fldChar w:fldCharType="end"/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步骤3：查看预约单、联系预约人，由收运单位查看预约情况，与预约人联系沟通收运时间等相关信息。见功能</w:t>
      </w:r>
      <w:r>
        <w:fldChar w:fldCharType="begin"/>
      </w:r>
      <w:r>
        <w:instrText xml:space="preserve"> HYPERLINK \l "_预约单查询" </w:instrText>
      </w:r>
      <w:r>
        <w:fldChar w:fldCharType="separate"/>
      </w:r>
      <w:r>
        <w:rPr>
          <w:rStyle w:val="21"/>
          <w:rFonts w:hint="eastAsia" w:ascii="仿宋_GB2312" w:hAnsi="仿宋_GB2312" w:eastAsia="仿宋_GB2312" w:cs="仿宋_GB2312"/>
          <w:color w:val="auto"/>
        </w:rPr>
        <w:t>2.3.8预约单查询</w:t>
      </w:r>
      <w:r>
        <w:rPr>
          <w:rStyle w:val="21"/>
          <w:rFonts w:hint="eastAsia" w:ascii="仿宋_GB2312" w:hAnsi="仿宋_GB2312" w:eastAsia="仿宋_GB2312" w:cs="仿宋_GB2312"/>
          <w:color w:val="auto"/>
        </w:rPr>
        <w:fldChar w:fldCharType="end"/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步骤4：反馈信息，由收运单位在平台上登记预约收运信息，平台将自动推送物业企业。见功能</w:t>
      </w:r>
      <w:r>
        <w:fldChar w:fldCharType="begin"/>
      </w:r>
      <w:r>
        <w:instrText xml:space="preserve"> HYPERLINK \l "_预约单反馈" </w:instrText>
      </w:r>
      <w:r>
        <w:fldChar w:fldCharType="separate"/>
      </w:r>
      <w:r>
        <w:rPr>
          <w:rStyle w:val="21"/>
          <w:rFonts w:hint="eastAsia" w:ascii="仿宋_GB2312" w:hAnsi="仿宋_GB2312" w:eastAsia="仿宋_GB2312" w:cs="仿宋_GB2312"/>
          <w:color w:val="auto"/>
        </w:rPr>
        <w:t>2.3.3预约单反馈</w:t>
      </w:r>
      <w:r>
        <w:rPr>
          <w:rStyle w:val="21"/>
          <w:rFonts w:hint="eastAsia" w:ascii="仿宋_GB2312" w:hAnsi="仿宋_GB2312" w:eastAsia="仿宋_GB2312" w:cs="仿宋_GB2312"/>
          <w:color w:val="auto"/>
        </w:rPr>
        <w:fldChar w:fldCharType="end"/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步骤5：信息确认，由物业企业线上确认收运时间、车牌等相关信息，在平台内进行确认。若物业企业同意，则进行到上门收运步骤，若物业企业不同意，则回到联系预约人步骤。见功能</w:t>
      </w:r>
      <w:r>
        <w:fldChar w:fldCharType="begin"/>
      </w:r>
      <w:r>
        <w:instrText xml:space="preserve"> HYPERLINK \l "_预约单确认" </w:instrText>
      </w:r>
      <w:r>
        <w:fldChar w:fldCharType="separate"/>
      </w:r>
      <w:r>
        <w:rPr>
          <w:rStyle w:val="21"/>
          <w:rFonts w:hint="eastAsia" w:ascii="仿宋_GB2312" w:hAnsi="仿宋_GB2312" w:eastAsia="仿宋_GB2312" w:cs="仿宋_GB2312"/>
          <w:color w:val="auto"/>
        </w:rPr>
        <w:t>2.3.2预约单确认</w:t>
      </w:r>
      <w:r>
        <w:rPr>
          <w:rStyle w:val="21"/>
          <w:rFonts w:hint="eastAsia" w:ascii="仿宋_GB2312" w:hAnsi="仿宋_GB2312" w:eastAsia="仿宋_GB2312" w:cs="仿宋_GB2312"/>
          <w:color w:val="auto"/>
        </w:rPr>
        <w:fldChar w:fldCharType="end"/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步骤6：线下收运，收运单位在收到信息确认后，按照约定时间到达指定的装修垃圾堆放场所进行收运作业。</w:t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步骤7：核销信息，收运完成当天，由收运单位在平台上登记收运信息进行核销。见功能</w:t>
      </w:r>
      <w:r>
        <w:fldChar w:fldCharType="begin"/>
      </w:r>
      <w:r>
        <w:instrText xml:space="preserve"> HYPERLINK \l "_预约单核销" </w:instrText>
      </w:r>
      <w:r>
        <w:fldChar w:fldCharType="separate"/>
      </w:r>
      <w:r>
        <w:rPr>
          <w:rStyle w:val="21"/>
          <w:rFonts w:hint="eastAsia" w:ascii="仿宋_GB2312" w:hAnsi="仿宋_GB2312" w:eastAsia="仿宋_GB2312" w:cs="仿宋_GB2312"/>
          <w:color w:val="auto"/>
        </w:rPr>
        <w:t>2.3.4预约单核销</w:t>
      </w:r>
      <w:r>
        <w:rPr>
          <w:rStyle w:val="21"/>
          <w:rFonts w:hint="eastAsia" w:ascii="仿宋_GB2312" w:hAnsi="仿宋_GB2312" w:eastAsia="仿宋_GB2312" w:cs="仿宋_GB2312"/>
          <w:color w:val="auto"/>
        </w:rPr>
        <w:fldChar w:fldCharType="end"/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步骤8：预约评价，由预约人完成线上评价。</w:t>
      </w:r>
    </w:p>
    <w:p>
      <w:pPr>
        <w:pStyle w:val="3"/>
        <w:spacing w:line="560" w:lineRule="exact"/>
        <w:rPr>
          <w:rFonts w:hint="eastAsia"/>
          <w:szCs w:val="32"/>
        </w:rPr>
      </w:pPr>
      <w:bookmarkStart w:id="8" w:name="_Toc947649112"/>
      <w:bookmarkStart w:id="9" w:name="_Toc1951866198"/>
      <w:r>
        <w:rPr>
          <w:rFonts w:hint="eastAsia"/>
          <w:szCs w:val="32"/>
        </w:rPr>
        <w:t>物业企业预约</w:t>
      </w:r>
      <w:bookmarkEnd w:id="8"/>
      <w:bookmarkEnd w:id="9"/>
    </w:p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10" w:name="_Toc54998214"/>
      <w:r>
        <w:rPr>
          <w:rFonts w:hint="eastAsia"/>
        </w:rPr>
        <w:t>标准流程</w:t>
      </w:r>
      <w:bookmarkEnd w:id="10"/>
    </w:p>
    <w:p>
      <w:pPr>
        <w:spacing w:line="560" w:lineRule="exact"/>
        <w:ind w:firstLine="640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有条件给物业企业开设预约账号的平台，按照本流程建设，否则参照1.2.1标准流程。</w:t>
      </w:r>
    </w:p>
    <w:p>
      <w:pPr>
        <w:spacing w:line="560" w:lineRule="exact"/>
        <w:ind w:firstLine="640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步骤1：发起预约单，物业企业按照“街镇-居民区/非居民区-收运地点-预约详情”的顺序依次填写。见功能</w:t>
      </w:r>
      <w:r>
        <w:fldChar w:fldCharType="begin"/>
      </w:r>
      <w:r>
        <w:instrText xml:space="preserve"> HYPERLINK \l "__预约单新建" </w:instrText>
      </w:r>
      <w:r>
        <w:fldChar w:fldCharType="separate"/>
      </w:r>
      <w:r>
        <w:rPr>
          <w:rStyle w:val="21"/>
          <w:rFonts w:hint="eastAsia" w:ascii="仿宋_GB2312" w:hAnsi="仿宋_GB2312" w:eastAsia="仿宋_GB2312" w:cs="仿宋_GB2312"/>
          <w:color w:val="auto"/>
        </w:rPr>
        <w:t>2.3.1预约单新建</w:t>
      </w:r>
      <w:r>
        <w:rPr>
          <w:rStyle w:val="21"/>
          <w:rFonts w:hint="eastAsia" w:ascii="仿宋_GB2312" w:hAnsi="仿宋_GB2312" w:eastAsia="仿宋_GB2312" w:cs="仿宋_GB2312"/>
          <w:color w:val="auto"/>
        </w:rPr>
        <w:fldChar w:fldCharType="end"/>
      </w:r>
    </w:p>
    <w:p>
      <w:pPr>
        <w:spacing w:line="560" w:lineRule="exact"/>
        <w:ind w:firstLine="640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步骤2：查看预约单、联系物业企业，由收运单位查看预约情况，与物业企业联系沟通收运时间等相关信息。见功能</w:t>
      </w:r>
      <w:r>
        <w:fldChar w:fldCharType="begin"/>
      </w:r>
      <w:r>
        <w:instrText xml:space="preserve"> HYPERLINK \l "_预约单查询" </w:instrText>
      </w:r>
      <w:r>
        <w:fldChar w:fldCharType="separate"/>
      </w:r>
      <w:r>
        <w:rPr>
          <w:rStyle w:val="21"/>
          <w:rFonts w:hint="eastAsia" w:ascii="仿宋_GB2312" w:hAnsi="仿宋_GB2312" w:eastAsia="仿宋_GB2312" w:cs="仿宋_GB2312"/>
          <w:color w:val="auto"/>
        </w:rPr>
        <w:t>2.3.8预约单查询</w:t>
      </w:r>
      <w:r>
        <w:rPr>
          <w:rStyle w:val="21"/>
          <w:rFonts w:hint="eastAsia" w:ascii="仿宋_GB2312" w:hAnsi="仿宋_GB2312" w:eastAsia="仿宋_GB2312" w:cs="仿宋_GB2312"/>
          <w:color w:val="auto"/>
        </w:rPr>
        <w:fldChar w:fldCharType="end"/>
      </w:r>
    </w:p>
    <w:p>
      <w:pPr>
        <w:spacing w:line="240" w:lineRule="auto"/>
        <w:ind w:firstLine="0" w:firstLineChars="0"/>
        <w:jc w:val="center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drawing>
          <wp:inline distT="0" distB="0" distL="0" distR="0">
            <wp:extent cx="3232785" cy="3882390"/>
            <wp:effectExtent l="0" t="0" r="5715" b="3810"/>
            <wp:docPr id="1028" name="图片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图片 6"/>
                    <pic:cNvPicPr/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232785" cy="388239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firstLine="0" w:firstLineChars="0"/>
        <w:jc w:val="center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图1.3.1 物业企业预约标准流程步骤说明</w:t>
      </w:r>
    </w:p>
    <w:p>
      <w:pPr>
        <w:spacing w:line="560" w:lineRule="exact"/>
        <w:ind w:firstLine="640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步骤3：反馈信息，由收运单位在平台上登记预约收运信息，平台将自动推送物业企业。见功能</w:t>
      </w:r>
      <w:r>
        <w:fldChar w:fldCharType="begin"/>
      </w:r>
      <w:r>
        <w:instrText xml:space="preserve"> HYPERLINK \l "_预约单反馈" </w:instrText>
      </w:r>
      <w:r>
        <w:fldChar w:fldCharType="separate"/>
      </w:r>
      <w:r>
        <w:rPr>
          <w:rStyle w:val="21"/>
          <w:rFonts w:hint="eastAsia" w:ascii="仿宋_GB2312" w:hAnsi="仿宋_GB2312" w:eastAsia="仿宋_GB2312" w:cs="仿宋_GB2312"/>
          <w:color w:val="auto"/>
        </w:rPr>
        <w:t>2.3.3预约单反馈</w:t>
      </w:r>
      <w:r>
        <w:rPr>
          <w:rStyle w:val="21"/>
          <w:rFonts w:hint="eastAsia" w:ascii="仿宋_GB2312" w:hAnsi="仿宋_GB2312" w:eastAsia="仿宋_GB2312" w:cs="仿宋_GB2312"/>
          <w:color w:val="auto"/>
        </w:rPr>
        <w:fldChar w:fldCharType="end"/>
      </w:r>
    </w:p>
    <w:p>
      <w:pPr>
        <w:spacing w:line="560" w:lineRule="exact"/>
        <w:ind w:firstLine="640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步骤4：上门收运，收运单位在收到信息确认后，按照约定时间上门进行装修垃圾收运作业。</w:t>
      </w:r>
    </w:p>
    <w:p>
      <w:pPr>
        <w:spacing w:line="560" w:lineRule="exact"/>
        <w:ind w:firstLine="640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步骤5：核销信息，收运完成当天，由收运单位在平台上登记收运信息进行核销。见功能</w:t>
      </w:r>
      <w:r>
        <w:fldChar w:fldCharType="begin"/>
      </w:r>
      <w:r>
        <w:instrText xml:space="preserve"> HYPERLINK \l "_预约单核销" </w:instrText>
      </w:r>
      <w:r>
        <w:fldChar w:fldCharType="separate"/>
      </w:r>
      <w:r>
        <w:rPr>
          <w:rStyle w:val="20"/>
          <w:rFonts w:hint="eastAsia" w:ascii="仿宋_GB2312" w:hAnsi="仿宋_GB2312" w:eastAsia="仿宋_GB2312" w:cs="仿宋_GB2312"/>
          <w:color w:val="auto"/>
        </w:rPr>
        <w:t>2.3.4预约单核销</w:t>
      </w:r>
      <w:r>
        <w:rPr>
          <w:rStyle w:val="20"/>
          <w:rFonts w:hint="eastAsia" w:ascii="仿宋_GB2312" w:hAnsi="仿宋_GB2312" w:eastAsia="仿宋_GB2312" w:cs="仿宋_GB2312"/>
          <w:color w:val="auto"/>
        </w:rPr>
        <w:fldChar w:fldCharType="end"/>
      </w:r>
      <w:r>
        <w:rPr>
          <w:rFonts w:hint="eastAsia" w:ascii="仿宋_GB2312" w:hAnsi="仿宋_GB2312" w:eastAsia="仿宋_GB2312" w:cs="仿宋_GB2312"/>
        </w:rPr>
        <w:t>。</w:t>
      </w:r>
    </w:p>
    <w:p>
      <w:pPr>
        <w:spacing w:line="560" w:lineRule="exact"/>
        <w:ind w:firstLine="640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步骤6：预约评价，由物业企业完成线上评价。</w:t>
      </w:r>
    </w:p>
    <w:p>
      <w:pPr>
        <w:pStyle w:val="3"/>
        <w:spacing w:line="560" w:lineRule="exact"/>
        <w:rPr>
          <w:rFonts w:hint="eastAsia"/>
          <w:szCs w:val="32"/>
        </w:rPr>
      </w:pPr>
      <w:bookmarkStart w:id="11" w:name="_Toc1083203055"/>
      <w:bookmarkStart w:id="12" w:name="_Toc937014488"/>
      <w:r>
        <w:rPr>
          <w:rFonts w:hint="eastAsia"/>
          <w:szCs w:val="32"/>
        </w:rPr>
        <w:t>问题反馈</w:t>
      </w:r>
      <w:bookmarkEnd w:id="11"/>
      <w:bookmarkEnd w:id="12"/>
    </w:p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13" w:name="_Toc904916365"/>
      <w:r>
        <w:rPr>
          <w:rFonts w:hint="eastAsia"/>
        </w:rPr>
        <w:t>标准流程</w:t>
      </w:r>
      <w:bookmarkEnd w:id="13"/>
    </w:p>
    <w:p>
      <w:pPr>
        <w:spacing w:line="560" w:lineRule="exact"/>
        <w:ind w:firstLine="640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步骤1：发起工单，由预约人在</w:t>
      </w:r>
      <w:r>
        <w:rPr>
          <w:rFonts w:hint="eastAsia" w:ascii="仿宋_GB2312" w:hAnsi="仿宋_GB2312" w:eastAsia="仿宋_GB2312" w:cs="仿宋_GB2312"/>
          <w:lang w:eastAsia="zh-CN"/>
        </w:rPr>
        <w:t>区级</w:t>
      </w:r>
      <w:r>
        <w:rPr>
          <w:rFonts w:hint="eastAsia" w:ascii="仿宋_GB2312" w:hAnsi="仿宋_GB2312" w:eastAsia="仿宋_GB2312" w:cs="仿宋_GB2312"/>
        </w:rPr>
        <w:t>平台，或企业在企业端创建问题反馈工单。见功能</w:t>
      </w:r>
      <w:r>
        <w:fldChar w:fldCharType="begin"/>
      </w:r>
      <w:r>
        <w:instrText xml:space="preserve"> HYPERLINK \l "_工单新建" </w:instrText>
      </w:r>
      <w:r>
        <w:fldChar w:fldCharType="separate"/>
      </w:r>
      <w:r>
        <w:rPr>
          <w:rStyle w:val="21"/>
          <w:rFonts w:hint="eastAsia" w:ascii="仿宋_GB2312" w:hAnsi="仿宋_GB2312" w:eastAsia="仿宋_GB2312" w:cs="仿宋_GB2312"/>
          <w:color w:val="auto"/>
        </w:rPr>
        <w:t>2.3.5工单新建</w:t>
      </w:r>
      <w:r>
        <w:rPr>
          <w:rStyle w:val="21"/>
          <w:rFonts w:hint="eastAsia" w:ascii="仿宋_GB2312" w:hAnsi="仿宋_GB2312" w:eastAsia="仿宋_GB2312" w:cs="仿宋_GB2312"/>
          <w:color w:val="auto"/>
        </w:rPr>
        <w:fldChar w:fldCharType="end"/>
      </w:r>
      <w:r>
        <w:rPr>
          <w:rFonts w:hint="eastAsia" w:ascii="仿宋_GB2312" w:hAnsi="仿宋_GB2312" w:eastAsia="仿宋_GB2312" w:cs="仿宋_GB2312"/>
        </w:rPr>
        <w:t>。</w:t>
      </w:r>
    </w:p>
    <w:p>
      <w:pPr>
        <w:spacing w:line="560" w:lineRule="exact"/>
        <w:ind w:firstLine="640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步骤2：查看工单、问题核实、问题处理，由区级监管部门根据工单反馈问题，进行线下核实，线下处理。</w:t>
      </w:r>
    </w:p>
    <w:p>
      <w:pPr>
        <w:spacing w:line="560" w:lineRule="exact"/>
        <w:ind w:firstLine="640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步骤3：核销，由区监管部门在</w:t>
      </w:r>
      <w:r>
        <w:rPr>
          <w:rFonts w:hint="eastAsia" w:ascii="仿宋_GB2312" w:hAnsi="仿宋_GB2312" w:eastAsia="仿宋_GB2312" w:cs="仿宋_GB2312"/>
          <w:lang w:eastAsia="zh-CN"/>
        </w:rPr>
        <w:t>区级</w:t>
      </w:r>
      <w:r>
        <w:rPr>
          <w:rFonts w:hint="eastAsia" w:ascii="仿宋_GB2312" w:hAnsi="仿宋_GB2312" w:eastAsia="仿宋_GB2312" w:cs="仿宋_GB2312"/>
        </w:rPr>
        <w:t>平台后台，登记问题处置结果，处置完成后平台将自动推送预约人和企业。</w:t>
      </w:r>
    </w:p>
    <w:p>
      <w:pPr>
        <w:spacing w:line="560" w:lineRule="exact"/>
        <w:ind w:firstLine="640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步骤4：查看结果，预约人登录平台，企业登录企业端可查询工单推进进度，问题处置结果。</w:t>
      </w:r>
    </w:p>
    <w:p>
      <w:pPr>
        <w:spacing w:line="240" w:lineRule="auto"/>
        <w:ind w:firstLine="0" w:firstLineChars="0"/>
        <w:jc w:val="center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drawing>
          <wp:inline distT="0" distB="0" distL="0" distR="0">
            <wp:extent cx="3328035" cy="3716655"/>
            <wp:effectExtent l="0" t="0" r="5715" b="17145"/>
            <wp:docPr id="1029" name="图片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9" name="图片 4"/>
                    <pic:cNvPicPr/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328034" cy="3716655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firstLine="0" w:firstLineChars="0"/>
        <w:jc w:val="center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图1.4.1 问题反馈标准流程步骤说明</w:t>
      </w:r>
    </w:p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14" w:name="_Toc1552148506"/>
      <w:bookmarkStart w:id="15" w:name="_Toc450158501"/>
      <w:r>
        <w:rPr>
          <w:rFonts w:hint="eastAsia"/>
        </w:rPr>
        <w:t>优化流程</w:t>
      </w:r>
      <w:bookmarkEnd w:id="14"/>
      <w:bookmarkEnd w:id="15"/>
    </w:p>
    <w:p>
      <w:pPr>
        <w:spacing w:line="560" w:lineRule="exact"/>
        <w:ind w:firstLine="640"/>
        <w:jc w:val="both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对有条件的行政区可增设预约客服团队，面向预约人、企业进行问题收集、疑问解答、回访等，具体如下：</w:t>
      </w:r>
    </w:p>
    <w:p>
      <w:pPr>
        <w:spacing w:line="240" w:lineRule="auto"/>
        <w:ind w:firstLine="0" w:firstLineChars="0"/>
        <w:jc w:val="center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drawing>
          <wp:inline distT="0" distB="0" distL="0" distR="0">
            <wp:extent cx="4644390" cy="4599940"/>
            <wp:effectExtent l="0" t="0" r="3810" b="10160"/>
            <wp:docPr id="2" name="图片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9"/>
                    <pic:cNvPicPr/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44390" cy="459994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firstLine="0" w:firstLineChars="0"/>
        <w:jc w:val="center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图1.4.2 问题反馈优化流程步骤说明</w:t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步骤1：预约人和企业可直接通过电话、线上聊天工具与客服进行联系。</w:t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步骤2：客服现场可直接解答的（如咨讯类）现场解决；如需要后续进行相关处理的，由客服进行问题反馈工单的创建。</w:t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步骤3：发起工单，由客服创建问题反馈工单。见功能</w:t>
      </w:r>
      <w:r>
        <w:fldChar w:fldCharType="begin"/>
      </w:r>
      <w:r>
        <w:instrText xml:space="preserve"> HYPERLINK \l "_工单新建" </w:instrText>
      </w:r>
      <w:r>
        <w:fldChar w:fldCharType="separate"/>
      </w:r>
      <w:r>
        <w:rPr>
          <w:rStyle w:val="20"/>
          <w:rFonts w:hint="eastAsia" w:ascii="仿宋_GB2312" w:hAnsi="仿宋_GB2312" w:eastAsia="仿宋_GB2312" w:cs="仿宋_GB2312"/>
          <w:color w:val="auto"/>
        </w:rPr>
        <w:t>2.3.5工单新建</w:t>
      </w:r>
      <w:r>
        <w:rPr>
          <w:rStyle w:val="20"/>
          <w:rFonts w:hint="eastAsia" w:ascii="仿宋_GB2312" w:hAnsi="仿宋_GB2312" w:eastAsia="仿宋_GB2312" w:cs="仿宋_GB2312"/>
          <w:color w:val="auto"/>
        </w:rPr>
        <w:fldChar w:fldCharType="end"/>
      </w:r>
      <w:r>
        <w:rPr>
          <w:rFonts w:hint="eastAsia" w:ascii="仿宋_GB2312" w:hAnsi="仿宋_GB2312" w:eastAsia="仿宋_GB2312" w:cs="仿宋_GB2312"/>
        </w:rPr>
        <w:t>。</w:t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步骤4：查看工单、问题核实、问题处理，由区级监管部门根据工单反馈问题，进行线下核实，线下处理。</w:t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步骤5：核销，由区监管部门在</w:t>
      </w:r>
      <w:r>
        <w:rPr>
          <w:rFonts w:hint="eastAsia" w:ascii="仿宋_GB2312" w:hAnsi="仿宋_GB2312" w:eastAsia="仿宋_GB2312" w:cs="仿宋_GB2312"/>
          <w:lang w:eastAsia="zh-CN"/>
        </w:rPr>
        <w:t>区级平台</w:t>
      </w:r>
      <w:r>
        <w:rPr>
          <w:rFonts w:hint="eastAsia" w:ascii="仿宋_GB2312" w:hAnsi="仿宋_GB2312" w:eastAsia="仿宋_GB2312" w:cs="仿宋_GB2312"/>
        </w:rPr>
        <w:t>后台，登记问题处置结果，处置完成后平台将自动推送客服。</w:t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步骤6：回访，客服查看到核销完成的工单后，由客服主动联系预约人、企业告知问题处置结果。</w:t>
      </w:r>
    </w:p>
    <w:p>
      <w:pPr>
        <w:pStyle w:val="3"/>
        <w:spacing w:line="560" w:lineRule="exact"/>
        <w:jc w:val="both"/>
        <w:rPr>
          <w:rFonts w:hint="eastAsia"/>
          <w:szCs w:val="32"/>
        </w:rPr>
      </w:pPr>
      <w:bookmarkStart w:id="16" w:name="_Toc1972979163"/>
      <w:bookmarkStart w:id="17" w:name="_Toc229037926"/>
      <w:r>
        <w:rPr>
          <w:rFonts w:hint="eastAsia"/>
          <w:szCs w:val="32"/>
        </w:rPr>
        <w:t>信息公开</w:t>
      </w:r>
      <w:bookmarkEnd w:id="16"/>
      <w:bookmarkEnd w:id="17"/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1）</w:t>
      </w:r>
      <w:r>
        <w:rPr>
          <w:rFonts w:hint="eastAsia" w:ascii="仿宋_GB2312" w:hAnsi="仿宋_GB2312" w:eastAsia="仿宋_GB2312" w:cs="仿宋_GB2312"/>
          <w:lang w:eastAsia="zh-CN"/>
        </w:rPr>
        <w:t>区级平台</w:t>
      </w:r>
      <w:r>
        <w:rPr>
          <w:rFonts w:hint="eastAsia" w:ascii="仿宋_GB2312" w:hAnsi="仿宋_GB2312" w:eastAsia="仿宋_GB2312" w:cs="仿宋_GB2312"/>
        </w:rPr>
        <w:t>应在醒目位置进行信息公开，包含但不限于：菜单栏一级功能；平台顶部banner或上方明显位置设置入口。</w:t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2）信息公开内容包括但不限于：装修垃圾收运单位、收运价格、短驳单位、短驳价格等信息；各区绿化市容部门、房屋管理部门、城管执法部门、市场监管部门、属地街镇管理部门相关监督举报方式。</w:t>
      </w:r>
    </w:p>
    <w:p>
      <w:pPr>
        <w:pStyle w:val="3"/>
        <w:spacing w:line="560" w:lineRule="exact"/>
        <w:jc w:val="both"/>
        <w:rPr>
          <w:rFonts w:hint="eastAsia"/>
          <w:szCs w:val="32"/>
        </w:rPr>
      </w:pPr>
      <w:bookmarkStart w:id="18" w:name="_Toc274893774"/>
      <w:bookmarkStart w:id="19" w:name="_Toc1149726858"/>
      <w:r>
        <w:rPr>
          <w:rFonts w:hint="eastAsia"/>
          <w:szCs w:val="32"/>
        </w:rPr>
        <w:t>“一小区一档案”数据标准建立</w:t>
      </w:r>
      <w:bookmarkEnd w:id="18"/>
      <w:bookmarkEnd w:id="19"/>
    </w:p>
    <w:p>
      <w:pPr>
        <w:numPr>
          <w:ilvl w:val="0"/>
          <w:numId w:val="3"/>
        </w:num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按照市级对“一小区一档案”的统一标准，在平台内设置相应增删改查功能。</w:t>
      </w:r>
    </w:p>
    <w:p>
      <w:pPr>
        <w:numPr>
          <w:ilvl w:val="0"/>
          <w:numId w:val="3"/>
        </w:num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数据应包含住宅小区、物业企业、收运单位、清运价格、监督方式、是否可进行线上预约功能等信息；有条件的，应协同区房屋管理部门、属地街镇部门逐步深化明确该小区装修垃圾投放点位、物业企业等基础信息。</w:t>
      </w:r>
    </w:p>
    <w:p>
      <w:pPr>
        <w:numPr>
          <w:ilvl w:val="0"/>
          <w:numId w:val="3"/>
        </w:num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对于“一小区一档案”数据发生变更时，及时上报市级监管平台。</w:t>
      </w:r>
    </w:p>
    <w:p>
      <w:pPr>
        <w:numPr>
          <w:ilvl w:val="0"/>
          <w:numId w:val="3"/>
        </w:num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定期对市级监管平台与区级平台数据进行比对，保证数据一致性；对发现的数据异常及时向市级汇报，配合市级平台快速解决。</w:t>
      </w:r>
    </w:p>
    <w:p>
      <w:pPr>
        <w:pStyle w:val="2"/>
        <w:spacing w:line="560" w:lineRule="exact"/>
        <w:jc w:val="both"/>
      </w:pPr>
      <w:bookmarkStart w:id="20" w:name="_Toc939464055"/>
      <w:bookmarkStart w:id="21" w:name="_Toc401446700"/>
      <w:r>
        <w:rPr>
          <w:rFonts w:hint="eastAsia"/>
        </w:rPr>
        <w:t>功能要求</w:t>
      </w:r>
      <w:bookmarkEnd w:id="20"/>
      <w:bookmarkEnd w:id="21"/>
    </w:p>
    <w:p>
      <w:pPr>
        <w:pStyle w:val="3"/>
        <w:spacing w:line="560" w:lineRule="exact"/>
        <w:jc w:val="both"/>
        <w:rPr>
          <w:rFonts w:hint="eastAsia"/>
          <w:szCs w:val="32"/>
        </w:rPr>
      </w:pPr>
      <w:bookmarkStart w:id="22" w:name="_Toc1868551673"/>
      <w:bookmarkStart w:id="23" w:name="_Toc2143118231"/>
      <w:r>
        <w:rPr>
          <w:rFonts w:hint="eastAsia"/>
          <w:szCs w:val="32"/>
        </w:rPr>
        <w:t>功能清单</w:t>
      </w:r>
      <w:bookmarkEnd w:id="22"/>
      <w:bookmarkEnd w:id="23"/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为保证上述应用场景的正常使用，区级装修垃圾线上预约收运平台应包含但不限于以下功能：</w:t>
      </w:r>
    </w:p>
    <w:tbl>
      <w:tblPr>
        <w:tblStyle w:val="18"/>
        <w:tblW w:w="8542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4"/>
        <w:gridCol w:w="2259"/>
        <w:gridCol w:w="541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noWrap/>
            <w:vAlign w:val="bottom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序号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noWrap/>
            <w:vAlign w:val="bottom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二级功能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bottom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功能描述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住宅小区列表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对住宅小区进行列表展示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住宅小区新增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对住宅小区进行新增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住宅小区编辑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对现有的住宅小区的信息进行修改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4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住宅小区查询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对现有的住宅小区进行查询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5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企业列表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对企业进行列表展示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6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企业新增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对企业进行新增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7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企业编辑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对现有的企业的信息进行修改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8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企业查询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对现有的企业进行查询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9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工单列表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对工单进行列表展示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10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工单新增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对工单进行新增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11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工单处置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对现有的工单的信息进行修改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12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工单查询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对现有的工单进行查询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</w:trPr>
        <w:tc>
          <w:tcPr>
            <w:tcW w:w="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13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预约单列表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对预约单进行列表展示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14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预约单查询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对现有的预约单进行查询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15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预约单新建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对预约单进行新增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16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预约单确认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由预约人/物业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企业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/居委账号完成预约单核实确认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17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预约单反馈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用于企业对预约单进行反馈信息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18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预约单收运确认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由预约人/物业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企业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/居委账号完成预约收运信息核实确认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19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预约单核销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用于企业对已收运完成的预约单进行核销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20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预约单评价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用于用户对已核销的预约单进行核销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21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预约单取消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ind w:firstLine="0" w:firstLineChars="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对预约单进行取消操作</w:t>
            </w:r>
          </w:p>
        </w:tc>
      </w:tr>
    </w:tbl>
    <w:p>
      <w:pPr>
        <w:pStyle w:val="3"/>
        <w:spacing w:line="560" w:lineRule="exact"/>
        <w:jc w:val="both"/>
        <w:rPr>
          <w:rFonts w:hint="eastAsia"/>
          <w:szCs w:val="32"/>
        </w:rPr>
      </w:pPr>
      <w:bookmarkStart w:id="24" w:name="_Toc2094598030"/>
      <w:bookmarkStart w:id="25" w:name="_Toc254400467"/>
      <w:r>
        <w:rPr>
          <w:rFonts w:hint="eastAsia"/>
          <w:szCs w:val="32"/>
        </w:rPr>
        <w:t>平台角色</w:t>
      </w:r>
      <w:bookmarkEnd w:id="24"/>
      <w:bookmarkEnd w:id="25"/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1）预约人：用户在公共入口注册登录</w:t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2）物业企业/居委（可选）：由后台审核、创建的物业企业/居委</w:t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3）收运单位：经过审核后合法入网的收运单位</w:t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4）监管部门：区级管理</w:t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5）客服（可选）：为预约人提供线上服务的客服</w:t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bookmarkStart w:id="26" w:name="__预约单新建"/>
      <w:bookmarkStart w:id="27" w:name="__预约单新建_1"/>
      <w:r>
        <w:rPr>
          <w:rFonts w:hint="eastAsia" w:ascii="仿宋_GB2312" w:hAnsi="仿宋_GB2312" w:eastAsia="仿宋_GB2312" w:cs="仿宋_GB2312"/>
        </w:rPr>
        <w:t>6）系统管理员：主用于系统维护和账号维护</w:t>
      </w:r>
    </w:p>
    <w:bookmarkEnd w:id="26"/>
    <w:bookmarkEnd w:id="27"/>
    <w:p>
      <w:pPr>
        <w:pStyle w:val="3"/>
        <w:spacing w:line="560" w:lineRule="exact"/>
        <w:jc w:val="both"/>
        <w:rPr>
          <w:rFonts w:hint="eastAsia"/>
          <w:szCs w:val="32"/>
        </w:rPr>
      </w:pPr>
      <w:bookmarkStart w:id="28" w:name="_Toc953346180"/>
      <w:bookmarkStart w:id="29" w:name="_Toc209664939"/>
      <w:r>
        <w:rPr>
          <w:rFonts w:hint="eastAsia"/>
          <w:szCs w:val="32"/>
        </w:rPr>
        <w:t>重点功能建设要求</w:t>
      </w:r>
      <w:bookmarkEnd w:id="28"/>
      <w:bookmarkEnd w:id="29"/>
    </w:p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30" w:name="_Toc1005439853"/>
      <w:bookmarkStart w:id="31" w:name="_Toc1965448693"/>
      <w:bookmarkStart w:id="32" w:name="_预约单新建"/>
      <w:r>
        <w:rPr>
          <w:rFonts w:hint="eastAsia"/>
        </w:rPr>
        <w:t>预约单新建</w:t>
      </w:r>
      <w:bookmarkEnd w:id="30"/>
      <w:bookmarkEnd w:id="31"/>
    </w:p>
    <w:bookmarkEnd w:id="32"/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预约信息应至少包含居民/非居民区、收运区域（xx区xx街镇）、小区/单位名称、详细地址、现场照片、预计收运重量（xx袋/xx吨）、预计收运日期、联系人姓名、联系人手机、收运单位（选择之后显示收运单位的信息和价格）、短驳收费标准。</w:t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住宅小区短驳收费标准分为三种情况：一</w:t>
      </w:r>
      <w:r>
        <w:rPr>
          <w:rFonts w:hint="eastAsia" w:ascii="仿宋_GB2312" w:hAnsi="仿宋_GB2312" w:eastAsia="仿宋_GB2312" w:cs="仿宋_GB2312"/>
          <w:lang w:val="en-US" w:eastAsia="zh-CN"/>
        </w:rPr>
        <w:t>是</w:t>
      </w:r>
      <w:r>
        <w:rPr>
          <w:rFonts w:hint="eastAsia" w:ascii="仿宋_GB2312" w:hAnsi="仿宋_GB2312" w:eastAsia="仿宋_GB2312" w:cs="仿宋_GB2312"/>
        </w:rPr>
        <w:t>若物业企业提供短驳服务，预约单上明确显示服务价格，并注明此服务由物业企业提供，责任主体为物业企业，相关费用与清运费用应分开公示；二</w:t>
      </w:r>
      <w:r>
        <w:rPr>
          <w:rFonts w:hint="eastAsia" w:ascii="仿宋_GB2312" w:hAnsi="仿宋_GB2312" w:eastAsia="仿宋_GB2312" w:cs="仿宋_GB2312"/>
          <w:lang w:val="en-US" w:eastAsia="zh-CN"/>
        </w:rPr>
        <w:t>是</w:t>
      </w:r>
      <w:r>
        <w:rPr>
          <w:rFonts w:hint="eastAsia" w:ascii="仿宋_GB2312" w:hAnsi="仿宋_GB2312" w:eastAsia="仿宋_GB2312" w:cs="仿宋_GB2312"/>
        </w:rPr>
        <w:t>若物业</w:t>
      </w:r>
      <w:r>
        <w:rPr>
          <w:rFonts w:hint="eastAsia" w:ascii="仿宋_GB2312" w:hAnsi="仿宋_GB2312" w:eastAsia="仿宋_GB2312" w:cs="仿宋_GB2312"/>
          <w:lang w:val="en-US" w:eastAsia="zh-CN"/>
        </w:rPr>
        <w:t>企业</w:t>
      </w:r>
      <w:r>
        <w:rPr>
          <w:rFonts w:hint="eastAsia" w:ascii="仿宋_GB2312" w:hAnsi="仿宋_GB2312" w:eastAsia="仿宋_GB2312" w:cs="仿宋_GB2312"/>
        </w:rPr>
        <w:t>不提供短驳服务，预约单上注明“该小区物业</w:t>
      </w:r>
      <w:r>
        <w:rPr>
          <w:rFonts w:hint="eastAsia" w:ascii="仿宋_GB2312" w:hAnsi="仿宋_GB2312" w:eastAsia="仿宋_GB2312" w:cs="仿宋_GB2312"/>
          <w:lang w:val="en-US" w:eastAsia="zh-CN"/>
        </w:rPr>
        <w:t>企业</w:t>
      </w:r>
      <w:r>
        <w:rPr>
          <w:rFonts w:hint="eastAsia" w:ascii="仿宋_GB2312" w:hAnsi="仿宋_GB2312" w:eastAsia="仿宋_GB2312" w:cs="仿宋_GB2312"/>
        </w:rPr>
        <w:t>未提供短驳服务，装修垃圾短驳服务可委托装修公司、专业驳运公司等提供，自行协商费用”；三</w:t>
      </w:r>
      <w:r>
        <w:rPr>
          <w:rFonts w:hint="eastAsia" w:ascii="仿宋_GB2312" w:hAnsi="仿宋_GB2312" w:eastAsia="仿宋_GB2312" w:cs="仿宋_GB2312"/>
          <w:lang w:val="en-US" w:eastAsia="zh-CN"/>
        </w:rPr>
        <w:t>是</w:t>
      </w:r>
      <w:r>
        <w:rPr>
          <w:rFonts w:hint="eastAsia" w:ascii="仿宋_GB2312" w:hAnsi="仿宋_GB2312" w:eastAsia="仿宋_GB2312" w:cs="仿宋_GB2312"/>
        </w:rPr>
        <w:t>收运单位</w:t>
      </w:r>
      <w:r>
        <w:rPr>
          <w:rFonts w:hint="eastAsia" w:ascii="仿宋_GB2312" w:hAnsi="仿宋_GB2312" w:eastAsia="仿宋_GB2312" w:cs="仿宋_GB2312"/>
          <w:lang w:val="en-US" w:eastAsia="zh-CN"/>
        </w:rPr>
        <w:t>若</w:t>
      </w:r>
      <w:r>
        <w:rPr>
          <w:rFonts w:hint="eastAsia" w:ascii="仿宋_GB2312" w:hAnsi="仿宋_GB2312" w:eastAsia="仿宋_GB2312" w:cs="仿宋_GB2312"/>
        </w:rPr>
        <w:t>提供短驳服务托底保障的，预约单上显示收运单位提供的短驳服务价格，相关费用与清运费用分开公示。</w:t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平台应根据“一小区一档案”中登记的小区是否接受个人直接预约，自动判断是否进行后续流程，如不接受个人直接预约，将无法通过搜索选择指定小区或非居民区，提醒预约人与物业</w:t>
      </w:r>
      <w:r>
        <w:rPr>
          <w:rFonts w:hint="eastAsia" w:ascii="仿宋_GB2312" w:hAnsi="仿宋_GB2312" w:eastAsia="仿宋_GB2312" w:cs="仿宋_GB2312"/>
          <w:lang w:val="en-US" w:eastAsia="zh-CN"/>
        </w:rPr>
        <w:t>企业</w:t>
      </w:r>
      <w:r>
        <w:rPr>
          <w:rFonts w:hint="eastAsia" w:ascii="仿宋_GB2312" w:hAnsi="仿宋_GB2312" w:eastAsia="仿宋_GB2312" w:cs="仿宋_GB2312"/>
        </w:rPr>
        <w:t>取得联系进行装修垃圾收运。</w:t>
      </w:r>
    </w:p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33" w:name="_Toc1231420617"/>
      <w:bookmarkStart w:id="34" w:name="_Toc702725097"/>
      <w:bookmarkStart w:id="35" w:name="_预约单确认"/>
      <w:r>
        <w:rPr>
          <w:rFonts w:hint="eastAsia"/>
        </w:rPr>
        <w:t>预约单确认</w:t>
      </w:r>
      <w:bookmarkEnd w:id="33"/>
      <w:bookmarkEnd w:id="34"/>
    </w:p>
    <w:bookmarkEnd w:id="35"/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如采用预约人代物业企业进行确认的方式，在确认时着重提示预约人：务必与物业沟通装修信息，完成信息确认。且要求上传《装饰装修管理协议》。如采用</w:t>
      </w:r>
      <w:r>
        <w:rPr>
          <w:rFonts w:hint="eastAsia" w:ascii="仿宋_GB2312" w:hAnsi="仿宋_GB2312" w:eastAsia="仿宋_GB2312" w:cs="仿宋_GB2312"/>
          <w:lang w:eastAsia="zh-CN"/>
        </w:rPr>
        <w:t>物业企业确认</w:t>
      </w:r>
      <w:r>
        <w:rPr>
          <w:rFonts w:hint="eastAsia" w:ascii="仿宋_GB2312" w:hAnsi="仿宋_GB2312" w:eastAsia="仿宋_GB2312" w:cs="仿宋_GB2312"/>
        </w:rPr>
        <w:t>的方式，物业</w:t>
      </w:r>
      <w:r>
        <w:rPr>
          <w:rFonts w:hint="eastAsia" w:ascii="仿宋_GB2312" w:hAnsi="仿宋_GB2312" w:eastAsia="仿宋_GB2312" w:cs="仿宋_GB2312"/>
          <w:lang w:val="en-US" w:eastAsia="zh-CN"/>
        </w:rPr>
        <w:t>企业</w:t>
      </w:r>
      <w:r>
        <w:rPr>
          <w:rFonts w:hint="eastAsia" w:ascii="仿宋_GB2312" w:hAnsi="仿宋_GB2312" w:eastAsia="仿宋_GB2312" w:cs="仿宋_GB2312"/>
        </w:rPr>
        <w:t>账号登录可实时查询预约单内容并进行确认。</w:t>
      </w:r>
    </w:p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36" w:name="_Toc1688130426"/>
      <w:bookmarkStart w:id="37" w:name="_Toc1361240300"/>
      <w:bookmarkStart w:id="38" w:name="_预约单反馈"/>
      <w:r>
        <w:rPr>
          <w:rFonts w:hint="eastAsia"/>
        </w:rPr>
        <w:t>预约单反馈</w:t>
      </w:r>
      <w:bookmarkEnd w:id="36"/>
      <w:bookmarkEnd w:id="37"/>
    </w:p>
    <w:bookmarkEnd w:id="38"/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预约单反馈提交时应提醒收运单位与预约人沟通确认后进行填写，如后续发生变动也应与预约人沟通后进行变更。预约反馈信息应包含但不限于：收运上门时间、收运联系人、联系电话等。</w:t>
      </w:r>
    </w:p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39" w:name="_Toc764112362"/>
      <w:bookmarkStart w:id="40" w:name="_Toc2001609265"/>
      <w:bookmarkStart w:id="41" w:name="_预约单核销"/>
      <w:r>
        <w:rPr>
          <w:rFonts w:hint="eastAsia"/>
        </w:rPr>
        <w:t>预约单核销</w:t>
      </w:r>
      <w:bookmarkEnd w:id="39"/>
      <w:bookmarkEnd w:id="40"/>
    </w:p>
    <w:bookmarkEnd w:id="41"/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预约单核销应包含但不限于：到场时间、收运联系人、联系电话、收运完成时间、现场照片等。预约核销应在收运当天完成。</w:t>
      </w:r>
    </w:p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42" w:name="_Toc715586600"/>
      <w:bookmarkStart w:id="43" w:name="_Toc186423294"/>
      <w:bookmarkStart w:id="44" w:name="_工单新建"/>
      <w:r>
        <w:rPr>
          <w:rFonts w:hint="eastAsia"/>
        </w:rPr>
        <w:t>工单新建</w:t>
      </w:r>
      <w:bookmarkEnd w:id="42"/>
      <w:bookmarkEnd w:id="43"/>
    </w:p>
    <w:bookmarkEnd w:id="44"/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工单新建应包含但不限于：工单类型、预约单号（如针对预约收运必填）、联系人、联系电话、收运单位、详细描述、附件。</w:t>
      </w:r>
    </w:p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45" w:name="_Toc1690027663"/>
      <w:bookmarkStart w:id="46" w:name="_Toc955563000"/>
      <w:r>
        <w:rPr>
          <w:rFonts w:hint="eastAsia"/>
        </w:rPr>
        <w:t>住宅小区新增</w:t>
      </w:r>
      <w:bookmarkEnd w:id="45"/>
      <w:bookmarkEnd w:id="46"/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住宅小区新增应包含但不限于：点位名称、所属街道、预约方式（接受个人直接预约/不接收个人直接预约）、投放方式（临时交付/固定厢房/专用回收箱）点位类型（居民区/非居民区）、点位状态（生效/失效）、小区电子围栏、收运单位（或多个）、收运价格、收运联系人及联系方式、短驳服务单位（物业企业/收运单位/第三方）、短驳收费标准。</w:t>
      </w:r>
    </w:p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47" w:name="_Toc1264628734"/>
      <w:bookmarkStart w:id="48" w:name="_Toc86278037"/>
      <w:r>
        <w:rPr>
          <w:rFonts w:hint="eastAsia"/>
        </w:rPr>
        <w:t>企业新增</w:t>
      </w:r>
      <w:bookmarkEnd w:id="47"/>
      <w:bookmarkEnd w:id="48"/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企业新增应包含但不限于：企业名称、统一社会信用代码、办公地址、注册地址、工商执照有效期、企业简称、联系人、联系方式、法人代表、注册资金、企业状态（生效/失效）。</w:t>
      </w:r>
    </w:p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49" w:name="_Toc1698648360"/>
      <w:bookmarkStart w:id="50" w:name="_Toc969477979"/>
      <w:bookmarkStart w:id="51" w:name="_预约单查询"/>
      <w:r>
        <w:rPr>
          <w:rFonts w:hint="eastAsia"/>
        </w:rPr>
        <w:t>预约单查询</w:t>
      </w:r>
      <w:bookmarkEnd w:id="49"/>
      <w:bookmarkEnd w:id="50"/>
    </w:p>
    <w:bookmarkEnd w:id="51"/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预约人在提交预约单后能够在本功能上查看每一个阶段的实时进度，如正在由物业企业确认信息、物业企业已确认信息、正在由收运单位确认信息等。</w:t>
      </w:r>
    </w:p>
    <w:p>
      <w:pPr>
        <w:pStyle w:val="2"/>
        <w:spacing w:line="560" w:lineRule="exact"/>
        <w:jc w:val="both"/>
      </w:pPr>
      <w:bookmarkStart w:id="52" w:name="_Toc1071152975"/>
      <w:bookmarkStart w:id="53" w:name="_Toc1057963264"/>
      <w:r>
        <w:rPr>
          <w:rFonts w:hint="eastAsia"/>
        </w:rPr>
        <w:t>数据</w:t>
      </w:r>
      <w:bookmarkEnd w:id="52"/>
      <w:r>
        <w:rPr>
          <w:rFonts w:hint="eastAsia"/>
        </w:rPr>
        <w:t>同步</w:t>
      </w:r>
      <w:bookmarkEnd w:id="53"/>
    </w:p>
    <w:p>
      <w:pPr>
        <w:pStyle w:val="3"/>
        <w:spacing w:line="560" w:lineRule="exact"/>
        <w:jc w:val="both"/>
        <w:rPr>
          <w:rFonts w:hint="eastAsia"/>
          <w:szCs w:val="32"/>
        </w:rPr>
      </w:pPr>
      <w:bookmarkStart w:id="54" w:name="_Toc1254342382"/>
      <w:bookmarkStart w:id="55" w:name="_Toc23980888"/>
      <w:r>
        <w:rPr>
          <w:rFonts w:hint="eastAsia"/>
          <w:szCs w:val="32"/>
        </w:rPr>
        <w:t>预约数据</w:t>
      </w:r>
      <w:bookmarkEnd w:id="54"/>
      <w:r>
        <w:rPr>
          <w:rFonts w:hint="eastAsia"/>
          <w:szCs w:val="32"/>
        </w:rPr>
        <w:t>同步</w:t>
      </w:r>
      <w:bookmarkEnd w:id="55"/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各区级平台预约单数据需要实时向市监管平台进行数据同步，参考在预约标准流程或优化流程中标记※的步骤，主要为预约单号、流转/收运状态、预约人、联系方式、行政区、街镇、地址、收运单位名称、预约单创建时间、计划清运时间、清运完成时间），同步方式采用数据推送。</w:t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接口</w:t>
      </w:r>
      <w:r>
        <w:rPr>
          <w:rFonts w:hint="eastAsia" w:ascii="仿宋_GB2312" w:hAnsi="仿宋_GB2312" w:eastAsia="仿宋_GB2312" w:cs="仿宋_GB2312"/>
          <w:lang w:eastAsia="zh-CN"/>
        </w:rPr>
        <w:t>文档</w:t>
      </w:r>
      <w:r>
        <w:rPr>
          <w:rFonts w:hint="eastAsia" w:ascii="仿宋_GB2312" w:hAnsi="仿宋_GB2312" w:eastAsia="仿宋_GB2312" w:cs="仿宋_GB2312"/>
        </w:rPr>
        <w:t>详见</w:t>
      </w:r>
      <w:r>
        <w:rPr>
          <w:rFonts w:hint="eastAsia" w:ascii="仿宋_GB2312" w:hAnsi="仿宋_GB2312" w:eastAsia="仿宋_GB2312" w:cs="仿宋_GB2312"/>
          <w:u w:val="single"/>
        </w:rPr>
        <w:t>4.附件：区级平台接入数据传输规范</w:t>
      </w:r>
    </w:p>
    <w:p>
      <w:pPr>
        <w:pStyle w:val="3"/>
        <w:spacing w:line="560" w:lineRule="exact"/>
        <w:jc w:val="both"/>
        <w:rPr>
          <w:rFonts w:hint="eastAsia"/>
          <w:szCs w:val="32"/>
        </w:rPr>
      </w:pPr>
      <w:bookmarkStart w:id="56" w:name="_Toc751254849"/>
      <w:bookmarkStart w:id="57" w:name="_Toc1467342627"/>
      <w:r>
        <w:rPr>
          <w:rFonts w:hint="eastAsia"/>
          <w:szCs w:val="32"/>
        </w:rPr>
        <w:t>“一小区一档案”数据</w:t>
      </w:r>
      <w:bookmarkEnd w:id="56"/>
      <w:r>
        <w:rPr>
          <w:rFonts w:hint="eastAsia"/>
          <w:szCs w:val="32"/>
        </w:rPr>
        <w:t>同步</w:t>
      </w:r>
      <w:bookmarkEnd w:id="57"/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各区级平台“一小区一档案”数据需要实时向市监管平台进行数据同步，主要为名称、地址、行政区、街镇、投放方式（固定厢房/回收箱/临时交付）、点位类型（居民/非居）、物业企业信息（名称、联系人、联系方式）、收运单位信息（名称、联系人、联系方式）、短驳企业信息（名称、联系人、联系方式、勾选物业企业是否提供短驳、勾选收运单位是否提供短驳）。</w:t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在区级平台维护的相关数据一旦发生变更，需通过以下接口上传至市级监管平台，为保证数据一致性，数据同步采用以下方式：</w:t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1）数据变更提交后使用指定接口进行数据上报。</w:t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2）区级上报后，可在区级平台立刻生效，如上报不成功区级平台应及时与市级监管平台取得联系后完成上报。</w:t>
      </w: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3）区级平台应按照一定频率（建议1次/月）与市级监管平台进行比对，如发现数据出现不一致，应及时与市级监管平台取得联系，对相关数据进行优化。</w:t>
      </w:r>
    </w:p>
    <w:p>
      <w:pPr>
        <w:ind w:firstLine="640"/>
        <w:rPr>
          <w:rFonts w:hint="eastAsia"/>
        </w:rPr>
      </w:pPr>
      <w:r>
        <w:rPr>
          <w:rFonts w:hint="eastAsia"/>
        </w:rPr>
        <w:t>接口文档详见</w:t>
      </w:r>
      <w:r>
        <w:rPr>
          <w:rFonts w:hint="eastAsia"/>
          <w:u w:val="single"/>
        </w:rPr>
        <w:t>4.5.基础数据对接</w:t>
      </w:r>
    </w:p>
    <w:p>
      <w:pPr>
        <w:pStyle w:val="3"/>
        <w:spacing w:line="560" w:lineRule="exact"/>
        <w:jc w:val="both"/>
        <w:rPr>
          <w:rFonts w:hint="eastAsia"/>
          <w:szCs w:val="32"/>
        </w:rPr>
      </w:pPr>
      <w:bookmarkStart w:id="58" w:name="_Toc1070893903"/>
      <w:bookmarkStart w:id="59" w:name="_Toc2072813488"/>
      <w:r>
        <w:rPr>
          <w:rFonts w:hint="eastAsia"/>
          <w:szCs w:val="32"/>
        </w:rPr>
        <w:t>问题反馈数据</w:t>
      </w:r>
      <w:bookmarkEnd w:id="58"/>
      <w:r>
        <w:rPr>
          <w:rFonts w:hint="eastAsia"/>
          <w:szCs w:val="32"/>
        </w:rPr>
        <w:t>同步</w:t>
      </w:r>
      <w:bookmarkEnd w:id="59"/>
    </w:p>
    <w:p>
      <w:pPr>
        <w:spacing w:line="560" w:lineRule="exact"/>
        <w:ind w:firstLine="640"/>
        <w:jc w:val="both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各区级平台问题反馈数据需要实时向是监管平台进行数据同步，参考问题反馈标准流程或优化流程中标记※的步骤，主要为工单号、行政区、街镇、工单类型（投诉/咨询）、工单创建者身份（市民/物业企业/收运单位）、关联的预约单号（如有）、联系人、联系方式、问题描述，同步方式采用数据推送。</w:t>
      </w:r>
    </w:p>
    <w:p>
      <w:pPr>
        <w:spacing w:line="560" w:lineRule="exact"/>
        <w:ind w:firstLine="640"/>
        <w:jc w:val="both"/>
        <w:rPr>
          <w:rFonts w:hint="eastAsia"/>
        </w:rPr>
      </w:pPr>
      <w:r>
        <w:rPr>
          <w:rFonts w:hint="eastAsia"/>
        </w:rPr>
        <w:t>接口文档详见</w:t>
      </w:r>
      <w:r>
        <w:rPr>
          <w:rFonts w:hint="eastAsia"/>
          <w:u w:val="single"/>
        </w:rPr>
        <w:t>4.4.工单对接</w:t>
      </w:r>
    </w:p>
    <w:p>
      <w:pPr>
        <w:ind w:firstLine="640"/>
        <w:rPr>
          <w:rFonts w:hint="eastAsia"/>
        </w:rPr>
      </w:pPr>
      <w:r>
        <w:rPr>
          <w:rFonts w:hint="eastAsia"/>
        </w:rPr>
        <w:t>数据同步要素见下表：</w:t>
      </w:r>
    </w:p>
    <w:tbl>
      <w:tblPr>
        <w:tblStyle w:val="18"/>
        <w:tblW w:w="4999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6"/>
        <w:gridCol w:w="2580"/>
        <w:gridCol w:w="2583"/>
        <w:gridCol w:w="258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序号</w:t>
            </w:r>
          </w:p>
        </w:tc>
        <w:tc>
          <w:tcPr>
            <w:tcW w:w="1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预约单</w:t>
            </w:r>
          </w:p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同步数据要素</w:t>
            </w:r>
          </w:p>
        </w:tc>
        <w:tc>
          <w:tcPr>
            <w:tcW w:w="15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“一小区一档案”同步数据要素</w:t>
            </w:r>
          </w:p>
        </w:tc>
        <w:tc>
          <w:tcPr>
            <w:tcW w:w="1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问题反馈</w:t>
            </w:r>
          </w:p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同步数据要素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1</w:t>
            </w:r>
          </w:p>
        </w:tc>
        <w:tc>
          <w:tcPr>
            <w:tcW w:w="1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预约单号</w:t>
            </w:r>
          </w:p>
        </w:tc>
        <w:tc>
          <w:tcPr>
            <w:tcW w:w="15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名称</w:t>
            </w:r>
          </w:p>
        </w:tc>
        <w:tc>
          <w:tcPr>
            <w:tcW w:w="1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工单号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2</w:t>
            </w:r>
          </w:p>
        </w:tc>
        <w:tc>
          <w:tcPr>
            <w:tcW w:w="1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流转/收运状态</w:t>
            </w:r>
          </w:p>
        </w:tc>
        <w:tc>
          <w:tcPr>
            <w:tcW w:w="15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地址</w:t>
            </w:r>
          </w:p>
        </w:tc>
        <w:tc>
          <w:tcPr>
            <w:tcW w:w="1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行政区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3</w:t>
            </w:r>
          </w:p>
        </w:tc>
        <w:tc>
          <w:tcPr>
            <w:tcW w:w="1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预约人</w:t>
            </w:r>
          </w:p>
        </w:tc>
        <w:tc>
          <w:tcPr>
            <w:tcW w:w="15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行政区</w:t>
            </w:r>
          </w:p>
        </w:tc>
        <w:tc>
          <w:tcPr>
            <w:tcW w:w="1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街镇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4</w:t>
            </w:r>
          </w:p>
        </w:tc>
        <w:tc>
          <w:tcPr>
            <w:tcW w:w="1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联系方式</w:t>
            </w:r>
          </w:p>
        </w:tc>
        <w:tc>
          <w:tcPr>
            <w:tcW w:w="15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街镇</w:t>
            </w:r>
          </w:p>
        </w:tc>
        <w:tc>
          <w:tcPr>
            <w:tcW w:w="1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工单类型（投诉/咨询）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5</w:t>
            </w:r>
          </w:p>
        </w:tc>
        <w:tc>
          <w:tcPr>
            <w:tcW w:w="1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行政区</w:t>
            </w:r>
          </w:p>
        </w:tc>
        <w:tc>
          <w:tcPr>
            <w:tcW w:w="15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投放方式</w:t>
            </w:r>
          </w:p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（固定厢房/回收箱/临时交付）</w:t>
            </w:r>
          </w:p>
        </w:tc>
        <w:tc>
          <w:tcPr>
            <w:tcW w:w="1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工单创建者身份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（市民/物业企业/收运单位）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6</w:t>
            </w:r>
          </w:p>
        </w:tc>
        <w:tc>
          <w:tcPr>
            <w:tcW w:w="1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街镇</w:t>
            </w:r>
          </w:p>
        </w:tc>
        <w:tc>
          <w:tcPr>
            <w:tcW w:w="15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点位类型</w:t>
            </w:r>
          </w:p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（居民/非居）</w:t>
            </w:r>
          </w:p>
        </w:tc>
        <w:tc>
          <w:tcPr>
            <w:tcW w:w="1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关联的预约单号（如有）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7</w:t>
            </w:r>
          </w:p>
        </w:tc>
        <w:tc>
          <w:tcPr>
            <w:tcW w:w="1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地址</w:t>
            </w:r>
          </w:p>
        </w:tc>
        <w:tc>
          <w:tcPr>
            <w:tcW w:w="15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物业企业信息</w:t>
            </w:r>
          </w:p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（名称、联系人、联系方式）</w:t>
            </w:r>
          </w:p>
        </w:tc>
        <w:tc>
          <w:tcPr>
            <w:tcW w:w="1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联系人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8</w:t>
            </w:r>
          </w:p>
        </w:tc>
        <w:tc>
          <w:tcPr>
            <w:tcW w:w="1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收运单位名称</w:t>
            </w:r>
          </w:p>
        </w:tc>
        <w:tc>
          <w:tcPr>
            <w:tcW w:w="15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收运单位信息</w:t>
            </w:r>
          </w:p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（名称、联系人、联系方式）</w:t>
            </w:r>
          </w:p>
        </w:tc>
        <w:tc>
          <w:tcPr>
            <w:tcW w:w="1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联系方式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9</w:t>
            </w:r>
          </w:p>
        </w:tc>
        <w:tc>
          <w:tcPr>
            <w:tcW w:w="1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预约单创建时间</w:t>
            </w:r>
          </w:p>
        </w:tc>
        <w:tc>
          <w:tcPr>
            <w:tcW w:w="15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短驳企业信息</w:t>
            </w:r>
          </w:p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（名称、联系人、联系方式；勾选物业企业、收运单位是否提供短驳）</w:t>
            </w:r>
          </w:p>
        </w:tc>
        <w:tc>
          <w:tcPr>
            <w:tcW w:w="1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问题描述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10</w:t>
            </w:r>
          </w:p>
        </w:tc>
        <w:tc>
          <w:tcPr>
            <w:tcW w:w="1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计划清运时间</w:t>
            </w:r>
          </w:p>
        </w:tc>
        <w:tc>
          <w:tcPr>
            <w:tcW w:w="15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11</w:t>
            </w:r>
          </w:p>
        </w:tc>
        <w:tc>
          <w:tcPr>
            <w:tcW w:w="1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bidi="ar"/>
              </w:rPr>
              <w:t>清运完成时间</w:t>
            </w:r>
          </w:p>
        </w:tc>
        <w:tc>
          <w:tcPr>
            <w:tcW w:w="15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</w:p>
        </w:tc>
      </w:tr>
    </w:tbl>
    <w:p>
      <w:pPr>
        <w:ind w:firstLine="0" w:firstLineChars="0"/>
        <w:rPr>
          <w:rFonts w:hint="eastAsia"/>
        </w:rPr>
      </w:pPr>
    </w:p>
    <w:p>
      <w:pPr>
        <w:pStyle w:val="2"/>
      </w:pPr>
      <w:bookmarkStart w:id="60" w:name="_Toc1120662237"/>
      <w:bookmarkStart w:id="61" w:name="_Toc1296571182"/>
      <w:bookmarkStart w:id="62" w:name="heading_0"/>
      <w:r>
        <w:rPr>
          <w:rFonts w:hint="eastAsia"/>
        </w:rPr>
        <w:t>附件：区级平台接入数据传输规范</w:t>
      </w:r>
      <w:bookmarkEnd w:id="60"/>
      <w:bookmarkEnd w:id="61"/>
    </w:p>
    <w:p>
      <w:pPr>
        <w:pStyle w:val="3"/>
        <w:ind w:firstLine="643"/>
        <w:rPr>
          <w:rFonts w:ascii="仿宋" w:hAnsi="仿宋" w:eastAsia="仿宋" w:cs="仿宋"/>
          <w:szCs w:val="32"/>
        </w:rPr>
      </w:pPr>
      <w:bookmarkStart w:id="63" w:name="_Toc955289765"/>
      <w:bookmarkStart w:id="64" w:name="_Toc1116822387"/>
      <w:r>
        <w:rPr>
          <w:rFonts w:hint="eastAsia" w:ascii="仿宋" w:hAnsi="仿宋" w:eastAsia="仿宋" w:cs="仿宋"/>
          <w:szCs w:val="32"/>
        </w:rPr>
        <w:t>接口概述</w:t>
      </w:r>
      <w:bookmarkEnd w:id="62"/>
      <w:bookmarkEnd w:id="63"/>
      <w:bookmarkEnd w:id="64"/>
    </w:p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65" w:name="_Toc967335383"/>
      <w:bookmarkStart w:id="66" w:name="heading_1"/>
      <w:bookmarkStart w:id="67" w:name="_Toc573227790"/>
      <w:r>
        <w:rPr>
          <w:rFonts w:hint="eastAsia"/>
        </w:rPr>
        <w:t>调用方式</w:t>
      </w:r>
      <w:bookmarkEnd w:id="65"/>
      <w:bookmarkEnd w:id="66"/>
      <w:bookmarkEnd w:id="67"/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以标准 HTTPS协议 POST 格式组织数据形成传输参数,请求和返回值都为 JSON 格式,所有参数和返回值均为 UTF-8 编码，同时需要将通过接口2.1获取的令牌放入http请求的Header中。</w:t>
      </w:r>
    </w:p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68" w:name="heading_2"/>
      <w:bookmarkStart w:id="69" w:name="_Toc1554574291"/>
      <w:bookmarkStart w:id="70" w:name="_Toc882038529"/>
      <w:r>
        <w:rPr>
          <w:rFonts w:hint="eastAsia"/>
        </w:rPr>
        <w:t>鉴权说明</w:t>
      </w:r>
      <w:bookmarkEnd w:id="68"/>
      <w:bookmarkEnd w:id="69"/>
      <w:bookmarkEnd w:id="70"/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在每次调用受保护的 API 接口时，用户需要在 HTTP 请求头中添加准入令牌 Token，格式如下：</w:t>
      </w:r>
    </w:p>
    <w:tbl>
      <w:tblPr>
        <w:tblStyle w:val="18"/>
        <w:tblW w:w="8559" w:type="dxa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59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59" w:type="dxa"/>
            <w:shd w:val="clear" w:color="auto" w:fill="F5F6F7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spacing w:before="120" w:after="120" w:line="288" w:lineRule="auto"/>
              <w:ind w:firstLine="0" w:firstLineChars="0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2"/>
              </w:rPr>
              <w:t>JSON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-H 'Token: token'</w:t>
            </w:r>
          </w:p>
        </w:tc>
      </w:tr>
    </w:tbl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71" w:name="heading_3"/>
      <w:bookmarkStart w:id="72" w:name="_Toc1458072372"/>
      <w:bookmarkStart w:id="73" w:name="_Toc1444059435"/>
      <w:r>
        <w:rPr>
          <w:rFonts w:hint="eastAsia"/>
        </w:rPr>
        <w:t>示例请求</w:t>
      </w:r>
      <w:bookmarkEnd w:id="71"/>
      <w:bookmarkEnd w:id="72"/>
      <w:bookmarkEnd w:id="73"/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假设我们有一个需要鉴权的 API 接口，URL 为 intf/order/XXXX，具体请求示例如下：</w:t>
      </w:r>
    </w:p>
    <w:tbl>
      <w:tblPr>
        <w:tblStyle w:val="18"/>
        <w:tblW w:w="8559" w:type="dxa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59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59" w:type="dxa"/>
            <w:shd w:val="clear" w:color="auto" w:fill="F5F6F7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spacing w:before="120" w:after="120" w:line="288" w:lineRule="auto"/>
              <w:ind w:firstLine="0" w:firstLineChars="0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2"/>
              </w:rPr>
              <w:t>json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curl -X POST "intf/car/v1/XXXX"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-H "Content-Type: application/json"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-H "Token: token"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-d '{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"param1": "value1",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"param2": "value2"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}'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请求头说明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Content-Type:application/json ，表示请求体的数据格式为 JSON。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Token: 通过接口2.1获取，用于鉴权。</w:t>
      </w:r>
    </w:p>
    <w:p>
      <w:pPr>
        <w:pStyle w:val="3"/>
        <w:ind w:firstLine="643"/>
        <w:rPr>
          <w:rFonts w:ascii="仿宋" w:hAnsi="仿宋" w:eastAsia="仿宋" w:cs="仿宋"/>
          <w:szCs w:val="32"/>
        </w:rPr>
      </w:pPr>
      <w:bookmarkStart w:id="74" w:name="_Toc1211704306"/>
      <w:bookmarkStart w:id="75" w:name="heading_4"/>
      <w:bookmarkStart w:id="76" w:name="_Toc1594229298"/>
      <w:r>
        <w:rPr>
          <w:rFonts w:hint="eastAsia" w:ascii="仿宋" w:hAnsi="仿宋" w:eastAsia="仿宋" w:cs="仿宋"/>
          <w:szCs w:val="32"/>
        </w:rPr>
        <w:t>授权码接口</w:t>
      </w:r>
      <w:bookmarkEnd w:id="74"/>
      <w:bookmarkEnd w:id="75"/>
      <w:bookmarkEnd w:id="76"/>
    </w:p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77" w:name="heading_5"/>
      <w:bookmarkStart w:id="78" w:name="_Toc58347867"/>
      <w:bookmarkStart w:id="79" w:name="_Toc2045241985"/>
      <w:r>
        <w:rPr>
          <w:rFonts w:hint="eastAsia"/>
        </w:rPr>
        <w:t>获取授权码</w:t>
      </w:r>
      <w:bookmarkEnd w:id="77"/>
      <w:bookmarkEnd w:id="78"/>
      <w:bookmarkEnd w:id="79"/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接口地址：/login/getToken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请求方式：POST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请求参数：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440"/>
        <w:gridCol w:w="1358"/>
        <w:gridCol w:w="1358"/>
        <w:gridCol w:w="1358"/>
        <w:gridCol w:w="3029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8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参数位置</w:t>
            </w:r>
          </w:p>
        </w:tc>
        <w:tc>
          <w:tcPr>
            <w:tcW w:w="8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8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178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acountName</w:t>
            </w:r>
          </w:p>
        </w:tc>
        <w:tc>
          <w:tcPr>
            <w:tcW w:w="8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body</w:t>
            </w:r>
          </w:p>
        </w:tc>
        <w:tc>
          <w:tcPr>
            <w:tcW w:w="8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8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78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区级监管账号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password</w:t>
            </w:r>
          </w:p>
        </w:tc>
        <w:tc>
          <w:tcPr>
            <w:tcW w:w="8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body</w:t>
            </w:r>
          </w:p>
        </w:tc>
        <w:tc>
          <w:tcPr>
            <w:tcW w:w="8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8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78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区级监管账号密码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请求示例：</w:t>
      </w:r>
    </w:p>
    <w:tbl>
      <w:tblPr>
        <w:tblStyle w:val="18"/>
        <w:tblW w:w="8559" w:type="dxa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59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59" w:type="dxa"/>
            <w:shd w:val="clear" w:color="auto" w:fill="F5F6F7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spacing w:before="120" w:after="120" w:line="288" w:lineRule="auto"/>
              <w:ind w:firstLine="0" w:firstLineChars="0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2"/>
              </w:rPr>
              <w:t>json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## Request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curl -X "POST" "http:XXXXXXXX:YY/intf/login/getToken"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-H 'Content-Type: application/json; charset=utf-8'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-d $'{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"acountName": "YYYYY",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"password": "XXXXXX"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}'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响应参数：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236"/>
        <w:gridCol w:w="1200"/>
        <w:gridCol w:w="1109"/>
        <w:gridCol w:w="1032"/>
        <w:gridCol w:w="3966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7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7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64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6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232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7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success</w:t>
            </w:r>
          </w:p>
        </w:tc>
        <w:tc>
          <w:tcPr>
            <w:tcW w:w="7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boolean</w:t>
            </w:r>
          </w:p>
        </w:tc>
        <w:tc>
          <w:tcPr>
            <w:tcW w:w="64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232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是否成功标识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7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code</w:t>
            </w:r>
          </w:p>
        </w:tc>
        <w:tc>
          <w:tcPr>
            <w:tcW w:w="7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4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6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232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错误编码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7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msg</w:t>
            </w:r>
          </w:p>
        </w:tc>
        <w:tc>
          <w:tcPr>
            <w:tcW w:w="7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4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6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232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错误信息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7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data</w:t>
            </w:r>
          </w:p>
        </w:tc>
        <w:tc>
          <w:tcPr>
            <w:tcW w:w="7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4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6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232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返回的token，token有效期为30天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响应示例：</w:t>
      </w:r>
    </w:p>
    <w:tbl>
      <w:tblPr>
        <w:tblStyle w:val="18"/>
        <w:tblW w:w="8578" w:type="dxa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78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78" w:type="dxa"/>
            <w:shd w:val="clear" w:color="auto" w:fill="F5F6F7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spacing w:before="120" w:after="120" w:line="288" w:lineRule="auto"/>
              <w:ind w:firstLine="0" w:firstLineChars="0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2"/>
              </w:rPr>
              <w:t>json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"success": true,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"code": "200",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"msg": "请求成功",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"data": "token"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}</w:t>
            </w:r>
          </w:p>
        </w:tc>
      </w:tr>
    </w:tbl>
    <w:p>
      <w:pPr>
        <w:pStyle w:val="3"/>
        <w:ind w:firstLine="643"/>
        <w:rPr>
          <w:rFonts w:ascii="仿宋" w:hAnsi="仿宋" w:eastAsia="仿宋" w:cs="仿宋"/>
          <w:szCs w:val="32"/>
        </w:rPr>
      </w:pPr>
      <w:bookmarkStart w:id="80" w:name="heading_6"/>
      <w:bookmarkStart w:id="81" w:name="_Toc1400057637"/>
      <w:bookmarkStart w:id="82" w:name="_Toc453167932"/>
      <w:r>
        <w:rPr>
          <w:rFonts w:hint="eastAsia" w:ascii="仿宋" w:hAnsi="仿宋" w:eastAsia="仿宋" w:cs="仿宋"/>
          <w:szCs w:val="32"/>
        </w:rPr>
        <w:t>预约单对接</w:t>
      </w:r>
      <w:bookmarkEnd w:id="80"/>
      <w:bookmarkEnd w:id="81"/>
      <w:bookmarkEnd w:id="82"/>
    </w:p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83" w:name="_Toc11869770"/>
      <w:bookmarkStart w:id="84" w:name="_Toc790384880"/>
      <w:bookmarkStart w:id="85" w:name="heading_7"/>
      <w:r>
        <w:rPr>
          <w:rFonts w:hint="eastAsia"/>
        </w:rPr>
        <w:t>新建预约单</w:t>
      </w:r>
      <w:bookmarkEnd w:id="83"/>
      <w:bookmarkEnd w:id="84"/>
      <w:bookmarkEnd w:id="85"/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接口地址：/order/{adCode}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请求方式：POST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请求参数：</w:t>
      </w:r>
    </w:p>
    <w:tbl>
      <w:tblPr>
        <w:tblStyle w:val="18"/>
        <w:tblW w:w="0" w:type="auto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335"/>
        <w:gridCol w:w="1335"/>
        <w:gridCol w:w="1335"/>
        <w:gridCol w:w="1335"/>
        <w:gridCol w:w="2955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335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1335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参数位置</w:t>
            </w:r>
          </w:p>
        </w:tc>
        <w:tc>
          <w:tcPr>
            <w:tcW w:w="1335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1335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2955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335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adCode</w:t>
            </w:r>
          </w:p>
        </w:tc>
        <w:tc>
          <w:tcPr>
            <w:tcW w:w="1335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path</w:t>
            </w:r>
          </w:p>
        </w:tc>
        <w:tc>
          <w:tcPr>
            <w:tcW w:w="1335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1335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2955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区县行政区划代码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335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body</w:t>
            </w:r>
          </w:p>
        </w:tc>
        <w:tc>
          <w:tcPr>
            <w:tcW w:w="1335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body</w:t>
            </w:r>
          </w:p>
        </w:tc>
        <w:tc>
          <w:tcPr>
            <w:tcW w:w="1335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IntfOrderDTO</w:t>
            </w:r>
          </w:p>
        </w:tc>
        <w:tc>
          <w:tcPr>
            <w:tcW w:w="1335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2955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IntfOrderDTO：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2520"/>
        <w:gridCol w:w="2280"/>
        <w:gridCol w:w="840"/>
        <w:gridCol w:w="720"/>
        <w:gridCol w:w="2183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5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193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5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streetCode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3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街镇行政区划代码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5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detailAddress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3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详细地址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5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builtUpArea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3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装修面积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5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estimatedWeight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3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预估重量（吨）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5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livePics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[string]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3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现场照片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5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propertyName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3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 w:eastAsia="华文仿宋"/>
                <w:lang w:eastAsia="zh-CN"/>
              </w:rPr>
            </w:pPr>
            <w:r>
              <w:rPr>
                <w:rFonts w:hint="eastAsia"/>
                <w:lang w:eastAsia="zh-CN"/>
              </w:rPr>
              <w:t>物业企业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5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propertyConcatName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3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物业经理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5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propertyConcatPhone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3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物业联系方式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5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remark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3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备注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5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expectTransportDate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string(date)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3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预计清运日期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5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contactName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3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联系人姓名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5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contactPhone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3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联系人联系方式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5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cleanEnterpriseName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3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 w:eastAsia="华文仿宋"/>
                <w:lang w:eastAsia="zh-CN"/>
              </w:rPr>
            </w:pPr>
            <w:r>
              <w:rPr>
                <w:rFonts w:hint="eastAsia"/>
                <w:lang w:eastAsia="zh-CN"/>
              </w:rPr>
              <w:t>收运单位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5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outOrderNo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3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区级平台工单编号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5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collectionPointName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3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小区名称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5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createTime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string(date-time)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3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创建时间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5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source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3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预约来源(物业、居民)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5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propertyType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3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物业类型(居民区、非居区)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请求示例：</w:t>
      </w:r>
    </w:p>
    <w:tbl>
      <w:tblPr>
        <w:tblStyle w:val="18"/>
        <w:tblW w:w="8559" w:type="dxa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59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59" w:type="dxa"/>
            <w:shd w:val="clear" w:color="auto" w:fill="F5F6F7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spacing w:before="120" w:after="120" w:line="288" w:lineRule="auto"/>
              <w:ind w:firstLine="0" w:firstLineChars="0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2"/>
              </w:rPr>
              <w:t>json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代码块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## Request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curl -X "POST" "http:XXXXXXXX:YY/intf/order/{adCode}"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-H 'Content-Type: application/json; charset=utf-8'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-H 'Token: token'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-d $'{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"streetCode":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"detailAddress":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"builtUpArea":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"estimatedWeight":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"livePics": [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"string"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],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"propertyName":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"propertyConcatName":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"propertyConcatPhone":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"remark":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"expectTransportDate": "2024-08-24",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"contactName":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"contactPhone":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"cleanEnterpriseName":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"outOrderNo":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"collectionPointName":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"createTime": "2024-08-24 14:15:22",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"source":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"propertyType":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}'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响应参数：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567"/>
        <w:gridCol w:w="1514"/>
        <w:gridCol w:w="1393"/>
        <w:gridCol w:w="1048"/>
        <w:gridCol w:w="3021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1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88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81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61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176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1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success</w:t>
            </w:r>
          </w:p>
        </w:tc>
        <w:tc>
          <w:tcPr>
            <w:tcW w:w="88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boolean</w:t>
            </w:r>
          </w:p>
        </w:tc>
        <w:tc>
          <w:tcPr>
            <w:tcW w:w="81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1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76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是否成功标识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1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code</w:t>
            </w:r>
          </w:p>
        </w:tc>
        <w:tc>
          <w:tcPr>
            <w:tcW w:w="88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81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61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76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错误编码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1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msg</w:t>
            </w:r>
          </w:p>
        </w:tc>
        <w:tc>
          <w:tcPr>
            <w:tcW w:w="88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81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61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76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错误信息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1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data</w:t>
            </w:r>
          </w:p>
        </w:tc>
        <w:tc>
          <w:tcPr>
            <w:tcW w:w="88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81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61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76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市级监管预约单号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响应示例：</w:t>
      </w:r>
    </w:p>
    <w:tbl>
      <w:tblPr>
        <w:tblStyle w:val="18"/>
        <w:tblW w:w="0" w:type="auto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39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39" w:type="dxa"/>
            <w:shd w:val="clear" w:color="auto" w:fill="F5F6F7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spacing w:before="120" w:after="120" w:line="288" w:lineRule="auto"/>
              <w:ind w:firstLine="0" w:firstLineChars="0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2"/>
              </w:rPr>
              <w:t>json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"success": true,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"code": "200",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"msg": "请求成功",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"data": "预约单号"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}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错误编码及说明：</w:t>
      </w:r>
    </w:p>
    <w:tbl>
      <w:tblPr>
        <w:tblStyle w:val="18"/>
        <w:tblW w:w="4999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864"/>
        <w:gridCol w:w="6680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错误编码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401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鉴权失败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9001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参数错误</w:t>
            </w:r>
          </w:p>
        </w:tc>
      </w:tr>
    </w:tbl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86" w:name="_Toc848440189"/>
      <w:bookmarkStart w:id="87" w:name="_Toc1812321465"/>
      <w:bookmarkStart w:id="88" w:name="heading_8"/>
      <w:r>
        <w:rPr>
          <w:rFonts w:hint="eastAsia"/>
        </w:rPr>
        <w:t>预约确认</w:t>
      </w:r>
      <w:bookmarkEnd w:id="86"/>
      <w:bookmarkEnd w:id="87"/>
      <w:bookmarkEnd w:id="88"/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接口地址：/order/{adCode}/{orderNo}/confirmAppointment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请求方式：POST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请求参数：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297"/>
        <w:gridCol w:w="1349"/>
        <w:gridCol w:w="2566"/>
        <w:gridCol w:w="1123"/>
        <w:gridCol w:w="2208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75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78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参数位置</w:t>
            </w:r>
          </w:p>
        </w:tc>
        <w:tc>
          <w:tcPr>
            <w:tcW w:w="150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65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129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75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adCode</w:t>
            </w:r>
          </w:p>
        </w:tc>
        <w:tc>
          <w:tcPr>
            <w:tcW w:w="78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path</w:t>
            </w:r>
          </w:p>
        </w:tc>
        <w:tc>
          <w:tcPr>
            <w:tcW w:w="150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29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区县行政区划代码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75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orderNo</w:t>
            </w:r>
          </w:p>
        </w:tc>
        <w:tc>
          <w:tcPr>
            <w:tcW w:w="78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path</w:t>
            </w:r>
          </w:p>
        </w:tc>
        <w:tc>
          <w:tcPr>
            <w:tcW w:w="150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29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市级监管预约单号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75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body</w:t>
            </w:r>
          </w:p>
        </w:tc>
        <w:tc>
          <w:tcPr>
            <w:tcW w:w="78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body</w:t>
            </w:r>
          </w:p>
        </w:tc>
        <w:tc>
          <w:tcPr>
            <w:tcW w:w="150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IntfOrderConfirmDTO</w:t>
            </w:r>
          </w:p>
        </w:tc>
        <w:tc>
          <w:tcPr>
            <w:tcW w:w="65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29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IntfOrderConfirmDTO：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2160"/>
        <w:gridCol w:w="1200"/>
        <w:gridCol w:w="1004"/>
        <w:gridCol w:w="1005"/>
        <w:gridCol w:w="3174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5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193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5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confirmType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3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  <w:lang w:eastAsia="zh-CN"/>
              </w:rPr>
              <w:t>物业企业确认</w:t>
            </w:r>
            <w:r>
              <w:rPr>
                <w:rFonts w:hint="eastAsia"/>
              </w:rPr>
              <w:t>、居民代确认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5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registrationPics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[string]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3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装饰装修协议(照片)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请求示例：</w:t>
      </w:r>
    </w:p>
    <w:tbl>
      <w:tblPr>
        <w:tblStyle w:val="18"/>
        <w:tblW w:w="0" w:type="auto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40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40" w:type="dxa"/>
            <w:shd w:val="clear" w:color="auto" w:fill="F5F6F7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spacing w:before="120" w:after="120" w:line="288" w:lineRule="auto"/>
              <w:ind w:firstLine="0" w:firstLineChars="0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2"/>
              </w:rPr>
              <w:t>json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## Request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curl -X "POST" "http:XXXXXXXX:YY/intf/order/{adCode}/{orderNo}/confirmAppointment"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-H 'Content-Type: application/json; charset=utf-8'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-H 'Token: token'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-d $'{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"confirmPerson": "</w:t>
            </w:r>
            <w:r>
              <w:rPr>
                <w:rFonts w:hint="eastAsia" w:ascii="仿宋" w:hAnsi="仿宋" w:eastAsia="仿宋" w:cs="仿宋"/>
                <w:sz w:val="22"/>
                <w:lang w:eastAsia="zh-CN"/>
              </w:rPr>
              <w:t>物业企业确认</w:t>
            </w:r>
            <w:r>
              <w:rPr>
                <w:rFonts w:hint="eastAsia" w:ascii="仿宋" w:hAnsi="仿宋" w:eastAsia="仿宋" w:cs="仿宋"/>
                <w:sz w:val="22"/>
              </w:rPr>
              <w:t>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"registrationPics": [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"string"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]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}'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响应参数：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597"/>
        <w:gridCol w:w="1364"/>
        <w:gridCol w:w="1200"/>
        <w:gridCol w:w="1455"/>
        <w:gridCol w:w="2927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3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79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7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8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171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3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success</w:t>
            </w:r>
          </w:p>
        </w:tc>
        <w:tc>
          <w:tcPr>
            <w:tcW w:w="79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boolean</w:t>
            </w:r>
          </w:p>
        </w:tc>
        <w:tc>
          <w:tcPr>
            <w:tcW w:w="7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8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71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是否成功标识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3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code</w:t>
            </w:r>
          </w:p>
        </w:tc>
        <w:tc>
          <w:tcPr>
            <w:tcW w:w="79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7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8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71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错误编码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3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msg</w:t>
            </w:r>
          </w:p>
        </w:tc>
        <w:tc>
          <w:tcPr>
            <w:tcW w:w="79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7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8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71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错误信息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响应示例：</w:t>
      </w:r>
    </w:p>
    <w:tbl>
      <w:tblPr>
        <w:tblStyle w:val="18"/>
        <w:tblW w:w="0" w:type="auto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39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39" w:type="dxa"/>
            <w:shd w:val="clear" w:color="auto" w:fill="F5F6F7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spacing w:before="120" w:after="120" w:line="288" w:lineRule="auto"/>
              <w:ind w:firstLine="0" w:firstLineChars="0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2"/>
              </w:rPr>
              <w:t>json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"success": true,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"code": "200",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"msg": "请求成功"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}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错误编码及说明：</w:t>
      </w:r>
    </w:p>
    <w:tbl>
      <w:tblPr>
        <w:tblStyle w:val="18"/>
        <w:tblW w:w="4999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864"/>
        <w:gridCol w:w="6680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错误编码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401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鉴权失败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9001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预约单不存在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9002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参数错误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9003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预约单当前状态不能确认</w:t>
            </w:r>
          </w:p>
        </w:tc>
      </w:tr>
    </w:tbl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89" w:name="_Toc1926296854"/>
      <w:bookmarkStart w:id="90" w:name="heading_9"/>
      <w:bookmarkStart w:id="91" w:name="_Toc1536370987"/>
      <w:r>
        <w:rPr>
          <w:rFonts w:hint="eastAsia"/>
        </w:rPr>
        <w:t>企业反馈</w:t>
      </w:r>
      <w:bookmarkEnd w:id="89"/>
      <w:bookmarkEnd w:id="90"/>
      <w:bookmarkEnd w:id="91"/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接口地址：/order/{adCode}/{orderNo}/feedback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请求方式：POST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请求参数：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205"/>
        <w:gridCol w:w="1205"/>
        <w:gridCol w:w="2640"/>
        <w:gridCol w:w="1205"/>
        <w:gridCol w:w="2288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8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参数位置</w:t>
            </w:r>
          </w:p>
        </w:tc>
        <w:tc>
          <w:tcPr>
            <w:tcW w:w="114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8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143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adCode</w:t>
            </w:r>
          </w:p>
        </w:tc>
        <w:tc>
          <w:tcPr>
            <w:tcW w:w="8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path</w:t>
            </w:r>
          </w:p>
        </w:tc>
        <w:tc>
          <w:tcPr>
            <w:tcW w:w="114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8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43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区县行政区划代码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orderNo</w:t>
            </w:r>
          </w:p>
        </w:tc>
        <w:tc>
          <w:tcPr>
            <w:tcW w:w="8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path</w:t>
            </w:r>
          </w:p>
        </w:tc>
        <w:tc>
          <w:tcPr>
            <w:tcW w:w="114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8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43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市级监管预约单号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body</w:t>
            </w:r>
          </w:p>
        </w:tc>
        <w:tc>
          <w:tcPr>
            <w:tcW w:w="8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body</w:t>
            </w:r>
          </w:p>
        </w:tc>
        <w:tc>
          <w:tcPr>
            <w:tcW w:w="114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IntfOrderFeedBackDTO</w:t>
            </w:r>
          </w:p>
        </w:tc>
        <w:tc>
          <w:tcPr>
            <w:tcW w:w="8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43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  <w:p>
            <w:pPr>
              <w:pStyle w:val="24"/>
              <w:rPr>
                <w:rFonts w:hint="eastAsia"/>
              </w:rPr>
            </w:pP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IntfOrderFeedBackDTO：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2280"/>
        <w:gridCol w:w="2280"/>
        <w:gridCol w:w="840"/>
        <w:gridCol w:w="720"/>
        <w:gridCol w:w="2423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0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208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0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planCleanDate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string(date)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208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计划清运日期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0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planCleanEarliest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208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计划清运最早时间，例：09:00:00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0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planCleanLatest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208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计划清运最晚时间，例：11:00:00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0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carNo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208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车牌号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0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driver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208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司机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0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phone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208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联系方式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0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remark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208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备注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0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feedBackTime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string(date-time)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208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反馈时间</w:t>
            </w:r>
          </w:p>
          <w:p>
            <w:pPr>
              <w:pStyle w:val="24"/>
              <w:rPr>
                <w:rFonts w:hint="eastAsia"/>
              </w:rPr>
            </w:pP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请求示例：</w:t>
      </w:r>
    </w:p>
    <w:tbl>
      <w:tblPr>
        <w:tblStyle w:val="18"/>
        <w:tblW w:w="0" w:type="auto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22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22" w:type="dxa"/>
            <w:shd w:val="clear" w:color="auto" w:fill="F5F6F7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spacing w:before="120" w:after="120" w:line="288" w:lineRule="auto"/>
              <w:ind w:firstLine="0" w:firstLineChars="0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2"/>
              </w:rPr>
              <w:t>json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代码块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## Request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curl -X "POST" "http:XXXXXXXX:YY/intf/order/{adCode}/{orderNo}/feedback"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-H 'Content-Type: application/json; charset=utf-8'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-H 'Token: token'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-d $'{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"planCleanDate": "2024-08-24",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"planCleanEarliest": "09:00:00",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"planCleanLatest": "11:00:00",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"carNo":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"driver":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"phone":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"remark":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"feedBackTime": "2024-08-24 14:15:22"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}'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响应参数：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552"/>
        <w:gridCol w:w="1290"/>
        <w:gridCol w:w="1364"/>
        <w:gridCol w:w="1424"/>
        <w:gridCol w:w="2913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75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79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83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17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success</w:t>
            </w:r>
          </w:p>
        </w:tc>
        <w:tc>
          <w:tcPr>
            <w:tcW w:w="75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boolean</w:t>
            </w:r>
          </w:p>
        </w:tc>
        <w:tc>
          <w:tcPr>
            <w:tcW w:w="79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83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7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是否成功标识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code</w:t>
            </w:r>
          </w:p>
        </w:tc>
        <w:tc>
          <w:tcPr>
            <w:tcW w:w="75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79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83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7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错误编码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msg</w:t>
            </w:r>
          </w:p>
        </w:tc>
        <w:tc>
          <w:tcPr>
            <w:tcW w:w="75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79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83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7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错误信息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响应示例：</w:t>
      </w:r>
    </w:p>
    <w:tbl>
      <w:tblPr>
        <w:tblStyle w:val="18"/>
        <w:tblW w:w="0" w:type="auto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39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39" w:type="dxa"/>
            <w:shd w:val="clear" w:color="auto" w:fill="F5F6F7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spacing w:before="120" w:after="120" w:line="288" w:lineRule="auto"/>
              <w:ind w:firstLine="0" w:firstLineChars="0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2"/>
              </w:rPr>
              <w:t>json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"success": true,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"code": "200",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"msg": "请求成功"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}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错误编码及说明：</w:t>
      </w:r>
    </w:p>
    <w:tbl>
      <w:tblPr>
        <w:tblStyle w:val="18"/>
        <w:tblW w:w="4999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864"/>
        <w:gridCol w:w="6680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错误编码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401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鉴权失败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9001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预约单不存在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9002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参数错误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9003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预约单当前状态不能反馈</w:t>
            </w:r>
          </w:p>
        </w:tc>
      </w:tr>
    </w:tbl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92" w:name="_Toc682162197"/>
      <w:bookmarkStart w:id="93" w:name="heading_10"/>
      <w:bookmarkStart w:id="94" w:name="_Toc1955246653"/>
      <w:r>
        <w:rPr>
          <w:rFonts w:hint="eastAsia"/>
        </w:rPr>
        <w:t>清运信息确认</w:t>
      </w:r>
      <w:bookmarkEnd w:id="92"/>
      <w:bookmarkEnd w:id="93"/>
      <w:bookmarkEnd w:id="94"/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接口地址：/order/{adCode}/{orderNo}/confirmCleanInfo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请求方式：POST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请求参数：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417"/>
        <w:gridCol w:w="1229"/>
        <w:gridCol w:w="2566"/>
        <w:gridCol w:w="1063"/>
        <w:gridCol w:w="2268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2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71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参数位置</w:t>
            </w:r>
          </w:p>
        </w:tc>
        <w:tc>
          <w:tcPr>
            <w:tcW w:w="150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62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132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2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adCode</w:t>
            </w:r>
          </w:p>
        </w:tc>
        <w:tc>
          <w:tcPr>
            <w:tcW w:w="71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path</w:t>
            </w:r>
          </w:p>
        </w:tc>
        <w:tc>
          <w:tcPr>
            <w:tcW w:w="150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2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32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区县行政区划代码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2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orderNo</w:t>
            </w:r>
          </w:p>
        </w:tc>
        <w:tc>
          <w:tcPr>
            <w:tcW w:w="71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path</w:t>
            </w:r>
          </w:p>
        </w:tc>
        <w:tc>
          <w:tcPr>
            <w:tcW w:w="150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2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32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市级监管预约单号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2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body</w:t>
            </w:r>
          </w:p>
        </w:tc>
        <w:tc>
          <w:tcPr>
            <w:tcW w:w="71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body</w:t>
            </w:r>
          </w:p>
        </w:tc>
        <w:tc>
          <w:tcPr>
            <w:tcW w:w="150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IntfOrderConfirmDTO</w:t>
            </w:r>
          </w:p>
        </w:tc>
        <w:tc>
          <w:tcPr>
            <w:tcW w:w="62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32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</w:tr>
    </w:tbl>
    <w:tbl>
      <w:tblPr>
        <w:tblStyle w:val="18"/>
        <w:tblpPr w:leftFromText="180" w:rightFromText="180" w:vertAnchor="text" w:horzAnchor="page" w:tblpX="1780" w:tblpY="489"/>
        <w:tblOverlap w:val="never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843"/>
        <w:gridCol w:w="1290"/>
        <w:gridCol w:w="1198"/>
        <w:gridCol w:w="1063"/>
        <w:gridCol w:w="3149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7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75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70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62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184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7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confirmType</w:t>
            </w:r>
          </w:p>
        </w:tc>
        <w:tc>
          <w:tcPr>
            <w:tcW w:w="75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70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2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84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  <w:lang w:eastAsia="zh-CN"/>
              </w:rPr>
              <w:t>物业企业确认</w:t>
            </w:r>
            <w:r>
              <w:rPr>
                <w:rFonts w:hint="eastAsia"/>
              </w:rPr>
              <w:t>、居民代确认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7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confirmResult</w:t>
            </w:r>
          </w:p>
        </w:tc>
        <w:tc>
          <w:tcPr>
            <w:tcW w:w="75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70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62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84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确认结果(允许、不允许)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IntfOrderConfirmDTO：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请求示例：</w:t>
      </w:r>
    </w:p>
    <w:tbl>
      <w:tblPr>
        <w:tblStyle w:val="18"/>
        <w:tblW w:w="0" w:type="auto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22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22" w:type="dxa"/>
            <w:shd w:val="clear" w:color="auto" w:fill="F5F6F7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spacing w:before="120" w:after="120" w:line="288" w:lineRule="auto"/>
              <w:ind w:firstLine="0" w:firstLineChars="0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2"/>
              </w:rPr>
              <w:t>json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## Request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curl -X "POST" "http:XXXXXXXX:YY/intf/order/{adCode}/{orderNo}/confirmCleanInfo"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-H 'Content-Type: application/json; charset=utf-8'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-H 'Token: token'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-d $'{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"confirmPerson": "</w:t>
            </w:r>
            <w:r>
              <w:rPr>
                <w:rFonts w:hint="eastAsia" w:ascii="仿宋" w:hAnsi="仿宋" w:eastAsia="仿宋" w:cs="仿宋"/>
                <w:sz w:val="22"/>
                <w:lang w:eastAsia="zh-CN"/>
              </w:rPr>
              <w:t>物业企业确认</w:t>
            </w:r>
            <w:r>
              <w:rPr>
                <w:rFonts w:hint="eastAsia" w:ascii="仿宋" w:hAnsi="仿宋" w:eastAsia="仿宋" w:cs="仿宋"/>
                <w:sz w:val="22"/>
              </w:rPr>
              <w:t>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"confirmResult": "允许"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}'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响应参数：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477"/>
        <w:gridCol w:w="1468"/>
        <w:gridCol w:w="1379"/>
        <w:gridCol w:w="1410"/>
        <w:gridCol w:w="2809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6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85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80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82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164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6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success</w:t>
            </w:r>
          </w:p>
        </w:tc>
        <w:tc>
          <w:tcPr>
            <w:tcW w:w="85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boolean</w:t>
            </w:r>
          </w:p>
        </w:tc>
        <w:tc>
          <w:tcPr>
            <w:tcW w:w="80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82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64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是否成功标识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6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code</w:t>
            </w:r>
          </w:p>
        </w:tc>
        <w:tc>
          <w:tcPr>
            <w:tcW w:w="85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80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82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64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错误编码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6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msg</w:t>
            </w:r>
          </w:p>
        </w:tc>
        <w:tc>
          <w:tcPr>
            <w:tcW w:w="85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80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82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64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错误信息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响应示例：</w:t>
      </w:r>
    </w:p>
    <w:tbl>
      <w:tblPr>
        <w:tblStyle w:val="18"/>
        <w:tblW w:w="0" w:type="auto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39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39" w:type="dxa"/>
            <w:shd w:val="clear" w:color="auto" w:fill="F5F6F7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spacing w:before="120" w:after="120" w:line="288" w:lineRule="auto"/>
              <w:ind w:firstLine="0" w:firstLineChars="0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2"/>
              </w:rPr>
              <w:t>json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"success": true,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"code": "200",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"msg": "请求成功"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}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错误编码及说明：</w:t>
      </w:r>
    </w:p>
    <w:tbl>
      <w:tblPr>
        <w:tblStyle w:val="18"/>
        <w:tblW w:w="4999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864"/>
        <w:gridCol w:w="6680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错误编码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401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鉴权失败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9001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预约单不存在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9002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参数错误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9003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预约单当前状态不能确认</w:t>
            </w:r>
          </w:p>
        </w:tc>
      </w:tr>
    </w:tbl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95" w:name="_Toc1035730577"/>
      <w:bookmarkStart w:id="96" w:name="_Toc253105048"/>
      <w:bookmarkStart w:id="97" w:name="heading_11"/>
      <w:r>
        <w:rPr>
          <w:rFonts w:hint="eastAsia"/>
        </w:rPr>
        <w:t>企业核销</w:t>
      </w:r>
      <w:bookmarkEnd w:id="95"/>
      <w:bookmarkEnd w:id="96"/>
      <w:bookmarkEnd w:id="97"/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接口地址：/order/{adCode}/{orderNo}/verify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请求方式：POST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请求参数：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627"/>
        <w:gridCol w:w="1245"/>
        <w:gridCol w:w="2491"/>
        <w:gridCol w:w="1019"/>
        <w:gridCol w:w="2161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5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72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参数位置</w:t>
            </w:r>
          </w:p>
        </w:tc>
        <w:tc>
          <w:tcPr>
            <w:tcW w:w="145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59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126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5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adCode</w:t>
            </w:r>
          </w:p>
        </w:tc>
        <w:tc>
          <w:tcPr>
            <w:tcW w:w="72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path</w:t>
            </w:r>
          </w:p>
        </w:tc>
        <w:tc>
          <w:tcPr>
            <w:tcW w:w="145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59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26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区县行政区划代码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5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orderNo</w:t>
            </w:r>
          </w:p>
        </w:tc>
        <w:tc>
          <w:tcPr>
            <w:tcW w:w="72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path</w:t>
            </w:r>
          </w:p>
        </w:tc>
        <w:tc>
          <w:tcPr>
            <w:tcW w:w="145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59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26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市级监管预约单号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5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body</w:t>
            </w:r>
          </w:p>
        </w:tc>
        <w:tc>
          <w:tcPr>
            <w:tcW w:w="72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body</w:t>
            </w:r>
          </w:p>
        </w:tc>
        <w:tc>
          <w:tcPr>
            <w:tcW w:w="145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IntfOrderVerifyDTO</w:t>
            </w:r>
          </w:p>
        </w:tc>
        <w:tc>
          <w:tcPr>
            <w:tcW w:w="59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26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IntfOrderVerifyDTO：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560"/>
        <w:gridCol w:w="2280"/>
        <w:gridCol w:w="865"/>
        <w:gridCol w:w="866"/>
        <w:gridCol w:w="2972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0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19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0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arrivalTime</w:t>
            </w:r>
          </w:p>
        </w:tc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string(date-time)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车辆到场时间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0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finishTime</w:t>
            </w:r>
          </w:p>
        </w:tc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string(date-time)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清运完成时间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0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cars</w:t>
            </w:r>
          </w:p>
        </w:tc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[carDTO]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核销车辆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0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remark</w:t>
            </w:r>
          </w:p>
        </w:tc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备注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0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verifyPics</w:t>
            </w:r>
          </w:p>
        </w:tc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[string]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核销附件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0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verifyTime</w:t>
            </w:r>
          </w:p>
        </w:tc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string(date-time)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核销时间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carDTO：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376"/>
        <w:gridCol w:w="1625"/>
        <w:gridCol w:w="1145"/>
        <w:gridCol w:w="1145"/>
        <w:gridCol w:w="3252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0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19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0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carNo</w:t>
            </w:r>
          </w:p>
        </w:tc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车牌号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0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driver</w:t>
            </w:r>
          </w:p>
        </w:tc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驾驶员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0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phone</w:t>
            </w:r>
          </w:p>
        </w:tc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联系方式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0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photo</w:t>
            </w:r>
          </w:p>
        </w:tc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[string]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照片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0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frequency</w:t>
            </w:r>
          </w:p>
        </w:tc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int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9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清运趟次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请求示例：</w:t>
      </w:r>
    </w:p>
    <w:tbl>
      <w:tblPr>
        <w:tblStyle w:val="18"/>
        <w:tblW w:w="0" w:type="auto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40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40" w:type="dxa"/>
            <w:shd w:val="clear" w:color="auto" w:fill="F5F6F7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spacing w:before="120" w:after="120" w:line="288" w:lineRule="auto"/>
              <w:ind w:firstLine="0" w:firstLineChars="0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2"/>
              </w:rPr>
              <w:t>json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代码块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## Request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curl -X "POST" "http:XXXXXXXX:YY/intf/order/{adCode}/{orderNo}/verify"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-H 'Content-Type: application/json; charset=utf-8'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-H 'Token: token'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-d $'{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"arrivalTime": "2024-08-24 14:15:22",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"finishTime": "2024-08-24 14:20:22",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"cars": [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"carNo": "沪A55555",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"driver":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"phone":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"photo": [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"string"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],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"frequency": 1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}，{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"carNo": "沪A66666",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"driver":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"phone": "string"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"photo": [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"string"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],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"frequency": 2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}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]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"remark":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"verifyPics": [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"string"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],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"verifyTime": "2024-08-24 14:15:22"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}'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响应参数：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731"/>
        <w:gridCol w:w="1515"/>
        <w:gridCol w:w="1291"/>
        <w:gridCol w:w="1245"/>
        <w:gridCol w:w="2761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1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88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75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72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161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1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success</w:t>
            </w:r>
          </w:p>
        </w:tc>
        <w:tc>
          <w:tcPr>
            <w:tcW w:w="88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boolean</w:t>
            </w:r>
          </w:p>
        </w:tc>
        <w:tc>
          <w:tcPr>
            <w:tcW w:w="75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72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61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是否成功标识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1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code</w:t>
            </w:r>
          </w:p>
        </w:tc>
        <w:tc>
          <w:tcPr>
            <w:tcW w:w="88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75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72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61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错误编码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1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msg</w:t>
            </w:r>
          </w:p>
        </w:tc>
        <w:tc>
          <w:tcPr>
            <w:tcW w:w="88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75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72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61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错误信息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响应示例：</w:t>
      </w:r>
    </w:p>
    <w:tbl>
      <w:tblPr>
        <w:tblStyle w:val="18"/>
        <w:tblW w:w="8559" w:type="dxa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59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59" w:type="dxa"/>
            <w:shd w:val="clear" w:color="auto" w:fill="F5F6F7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spacing w:before="120" w:after="120" w:line="288" w:lineRule="auto"/>
              <w:ind w:firstLine="440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2"/>
              </w:rPr>
              <w:t>json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"success": true,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"code": "200",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"msg": "请求成功"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}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错误编码及说明：</w:t>
      </w:r>
    </w:p>
    <w:tbl>
      <w:tblPr>
        <w:tblStyle w:val="18"/>
        <w:tblW w:w="4999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864"/>
        <w:gridCol w:w="6680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错误编码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401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鉴权失败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9001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预约单不存在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9002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参数错误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9003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预约单当前状态不能核销</w:t>
            </w:r>
          </w:p>
        </w:tc>
      </w:tr>
    </w:tbl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98" w:name="_Toc1361866502"/>
      <w:bookmarkStart w:id="99" w:name="_Toc21365057"/>
      <w:bookmarkStart w:id="100" w:name="heading_12"/>
      <w:r>
        <w:rPr>
          <w:rFonts w:hint="eastAsia"/>
        </w:rPr>
        <w:t>预约单评价</w:t>
      </w:r>
      <w:bookmarkEnd w:id="98"/>
      <w:bookmarkEnd w:id="99"/>
      <w:bookmarkEnd w:id="100"/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接口地址：/order/{adCode}/{orderNo}/evaluate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请求方式：POST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请求参数：</w:t>
      </w:r>
    </w:p>
    <w:tbl>
      <w:tblPr>
        <w:tblStyle w:val="18"/>
        <w:tblW w:w="4997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491"/>
        <w:gridCol w:w="1244"/>
        <w:gridCol w:w="2641"/>
        <w:gridCol w:w="885"/>
        <w:gridCol w:w="2280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7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72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参数位置</w:t>
            </w:r>
          </w:p>
        </w:tc>
        <w:tc>
          <w:tcPr>
            <w:tcW w:w="154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51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133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7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adCode</w:t>
            </w:r>
          </w:p>
        </w:tc>
        <w:tc>
          <w:tcPr>
            <w:tcW w:w="72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path</w:t>
            </w:r>
          </w:p>
        </w:tc>
        <w:tc>
          <w:tcPr>
            <w:tcW w:w="154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51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33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区县行政区划代码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7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orderNo</w:t>
            </w:r>
          </w:p>
        </w:tc>
        <w:tc>
          <w:tcPr>
            <w:tcW w:w="72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path</w:t>
            </w:r>
          </w:p>
        </w:tc>
        <w:tc>
          <w:tcPr>
            <w:tcW w:w="154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51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33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市级监管预约单号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7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body</w:t>
            </w:r>
          </w:p>
        </w:tc>
        <w:tc>
          <w:tcPr>
            <w:tcW w:w="72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body</w:t>
            </w:r>
          </w:p>
        </w:tc>
        <w:tc>
          <w:tcPr>
            <w:tcW w:w="154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IntfOrderEvaluateDTO</w:t>
            </w:r>
          </w:p>
        </w:tc>
        <w:tc>
          <w:tcPr>
            <w:tcW w:w="51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33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IntfOrderEvaluateDTO：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2640"/>
        <w:gridCol w:w="2280"/>
        <w:gridCol w:w="840"/>
        <w:gridCol w:w="720"/>
        <w:gridCol w:w="2063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175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overallScore</w:t>
            </w:r>
          </w:p>
        </w:tc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integer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75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总体评价(1-5)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disposalSpeedScore</w:t>
            </w:r>
          </w:p>
        </w:tc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integer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75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处置速度评价(1-5)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serviceQualityScore</w:t>
            </w:r>
          </w:p>
        </w:tc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integer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75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服务质量评价(1-5)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serviceAttitudeScore</w:t>
            </w:r>
          </w:p>
        </w:tc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integer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75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服务态度评价(1-5)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scoreRemark</w:t>
            </w:r>
          </w:p>
        </w:tc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75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评价备注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pics</w:t>
            </w:r>
          </w:p>
        </w:tc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[string]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75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评价照片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evaluateTime</w:t>
            </w:r>
          </w:p>
        </w:tc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string(date-time)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75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评价时间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请求示例：</w:t>
      </w:r>
    </w:p>
    <w:tbl>
      <w:tblPr>
        <w:tblStyle w:val="18"/>
        <w:tblW w:w="0" w:type="auto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40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40" w:type="dxa"/>
            <w:shd w:val="clear" w:color="auto" w:fill="F5F6F7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spacing w:before="120" w:after="120" w:line="288" w:lineRule="auto"/>
              <w:ind w:firstLine="0" w:firstLineChars="0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2"/>
              </w:rPr>
              <w:t>json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代码块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## Request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curl -X "POST" "http:XXXXXXXX:YY/intf/order/{adCode}/{orderNo}/evaluate"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-H 'Content-Type: application/json; charset=utf-8'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-H 'Token: token'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-d $'{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"overallScore": 0,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"disposalSpeedScore": 0,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"serviceQualityScore": 0,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"serviceAttitudeScore": 0,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"scoreRemark":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"pics": [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"string"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],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"evaluateTime": "2024-08-24 14:15:22"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}'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响应参数：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386"/>
        <w:gridCol w:w="1409"/>
        <w:gridCol w:w="1439"/>
        <w:gridCol w:w="1545"/>
        <w:gridCol w:w="2764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1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82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84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9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161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1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success</w:t>
            </w:r>
          </w:p>
        </w:tc>
        <w:tc>
          <w:tcPr>
            <w:tcW w:w="82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boolean</w:t>
            </w:r>
          </w:p>
        </w:tc>
        <w:tc>
          <w:tcPr>
            <w:tcW w:w="84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9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61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是否成功标识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1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code</w:t>
            </w:r>
          </w:p>
        </w:tc>
        <w:tc>
          <w:tcPr>
            <w:tcW w:w="82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84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9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61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错误编码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1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msg</w:t>
            </w:r>
          </w:p>
        </w:tc>
        <w:tc>
          <w:tcPr>
            <w:tcW w:w="82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84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90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61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错误信息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响应示例：</w:t>
      </w:r>
    </w:p>
    <w:tbl>
      <w:tblPr>
        <w:tblStyle w:val="18"/>
        <w:tblW w:w="8549" w:type="dxa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49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49" w:type="dxa"/>
            <w:shd w:val="clear" w:color="auto" w:fill="F5F6F7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spacing w:before="120" w:after="120" w:line="288" w:lineRule="auto"/>
              <w:ind w:firstLine="0" w:firstLineChars="0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2"/>
              </w:rPr>
              <w:t>json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"success": true,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"code": "200",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"msg": "请求成功"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}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错误编码及说明：</w:t>
      </w:r>
    </w:p>
    <w:tbl>
      <w:tblPr>
        <w:tblStyle w:val="18"/>
        <w:tblW w:w="4999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864"/>
        <w:gridCol w:w="6680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错误编码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401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鉴权失败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9001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预约单不存在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9002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参数错误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9003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预约单当前状态不能评价</w:t>
            </w:r>
          </w:p>
        </w:tc>
      </w:tr>
    </w:tbl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101" w:name="_Toc452743950"/>
      <w:bookmarkStart w:id="102" w:name="heading_13"/>
      <w:bookmarkStart w:id="103" w:name="_Toc957055971"/>
      <w:r>
        <w:rPr>
          <w:rFonts w:hint="eastAsia"/>
        </w:rPr>
        <w:t>取消预约单</w:t>
      </w:r>
      <w:bookmarkEnd w:id="101"/>
      <w:bookmarkEnd w:id="102"/>
      <w:bookmarkEnd w:id="103"/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接口地址：/order/{adCode}/{orderNo}/cancel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请求方式：POST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请求参数：</w:t>
      </w:r>
    </w:p>
    <w:tbl>
      <w:tblPr>
        <w:tblStyle w:val="18"/>
        <w:tblW w:w="4997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229"/>
        <w:gridCol w:w="1230"/>
        <w:gridCol w:w="2400"/>
        <w:gridCol w:w="1230"/>
        <w:gridCol w:w="2452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0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80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参数位置</w:t>
            </w:r>
          </w:p>
        </w:tc>
        <w:tc>
          <w:tcPr>
            <w:tcW w:w="106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80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152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0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adCode</w:t>
            </w:r>
          </w:p>
        </w:tc>
        <w:tc>
          <w:tcPr>
            <w:tcW w:w="80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path</w:t>
            </w:r>
          </w:p>
        </w:tc>
        <w:tc>
          <w:tcPr>
            <w:tcW w:w="106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80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52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区县行政区划代码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0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orderNo</w:t>
            </w:r>
          </w:p>
        </w:tc>
        <w:tc>
          <w:tcPr>
            <w:tcW w:w="80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path</w:t>
            </w:r>
          </w:p>
        </w:tc>
        <w:tc>
          <w:tcPr>
            <w:tcW w:w="106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80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52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市级监管预约单号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0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body</w:t>
            </w:r>
          </w:p>
        </w:tc>
        <w:tc>
          <w:tcPr>
            <w:tcW w:w="80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body</w:t>
            </w:r>
          </w:p>
        </w:tc>
        <w:tc>
          <w:tcPr>
            <w:tcW w:w="106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IntfOrderCancelDTO</w:t>
            </w:r>
          </w:p>
        </w:tc>
        <w:tc>
          <w:tcPr>
            <w:tcW w:w="80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52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IntfOrderCancelDTO：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343"/>
        <w:gridCol w:w="1350"/>
        <w:gridCol w:w="1125"/>
        <w:gridCol w:w="810"/>
        <w:gridCol w:w="3916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78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79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65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47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22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78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cancelTime</w:t>
            </w:r>
          </w:p>
        </w:tc>
        <w:tc>
          <w:tcPr>
            <w:tcW w:w="79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string(date-time)</w:t>
            </w:r>
          </w:p>
        </w:tc>
        <w:tc>
          <w:tcPr>
            <w:tcW w:w="65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47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22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取消时间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78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cancelReason</w:t>
            </w:r>
          </w:p>
        </w:tc>
        <w:tc>
          <w:tcPr>
            <w:tcW w:w="79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47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22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不需要清运了</w:t>
            </w:r>
          </w:p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清运信息有变，重新预约</w:t>
            </w:r>
          </w:p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  <w:lang w:eastAsia="zh-CN"/>
              </w:rPr>
              <w:t>收运单位</w:t>
            </w:r>
            <w:r>
              <w:rPr>
                <w:rFonts w:hint="eastAsia"/>
              </w:rPr>
              <w:t>不清运本地址</w:t>
            </w:r>
          </w:p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  <w:lang w:eastAsia="zh-CN"/>
              </w:rPr>
              <w:t>收运单位</w:t>
            </w:r>
            <w:r>
              <w:rPr>
                <w:rFonts w:hint="eastAsia"/>
              </w:rPr>
              <w:t>实际价格与公示的不相同</w:t>
            </w:r>
          </w:p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  <w:lang w:eastAsia="zh-CN"/>
              </w:rPr>
              <w:t>收运单位</w:t>
            </w:r>
            <w:r>
              <w:rPr>
                <w:rFonts w:hint="eastAsia"/>
              </w:rPr>
              <w:t>告知，只能线下预约</w:t>
            </w:r>
          </w:p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物业企业告知，只能线下预约</w:t>
            </w:r>
          </w:p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  <w:lang w:eastAsia="zh-CN"/>
              </w:rPr>
              <w:t>收运单位</w:t>
            </w:r>
            <w:r>
              <w:rPr>
                <w:rFonts w:hint="eastAsia"/>
              </w:rPr>
              <w:t>无法联系</w:t>
            </w:r>
          </w:p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其他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78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cancelDesc</w:t>
            </w:r>
          </w:p>
        </w:tc>
        <w:tc>
          <w:tcPr>
            <w:tcW w:w="79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47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22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取消原因为【其他】时必传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78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cancelPerson</w:t>
            </w:r>
          </w:p>
        </w:tc>
        <w:tc>
          <w:tcPr>
            <w:tcW w:w="79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47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22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取消人(居民、企业)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请求示例：</w:t>
      </w:r>
    </w:p>
    <w:tbl>
      <w:tblPr>
        <w:tblStyle w:val="18"/>
        <w:tblW w:w="8559" w:type="dxa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59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59" w:type="dxa"/>
            <w:shd w:val="clear" w:color="auto" w:fill="F5F6F7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spacing w:before="120" w:after="120" w:line="288" w:lineRule="auto"/>
              <w:ind w:firstLine="0" w:firstLineChars="0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2"/>
              </w:rPr>
              <w:t>json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代码块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## Request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curl -X "POST" "http:XXXXXXXX:YY/intf/order/{adCode}/{orderNo}/cancel"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-H 'Content-Type: application/json; charset=utf-8'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-H 'Token: token'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-d $'{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"cancelTime": "2024-08-24 14:15:22",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"cancelReason": "其他",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"cancelDesc": "已经清完了",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"cancelPerson": "居民"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}'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响应参数：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461"/>
        <w:gridCol w:w="1362"/>
        <w:gridCol w:w="1207"/>
        <w:gridCol w:w="1656"/>
        <w:gridCol w:w="2857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79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70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96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167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success</w:t>
            </w:r>
          </w:p>
        </w:tc>
        <w:tc>
          <w:tcPr>
            <w:tcW w:w="79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boolean</w:t>
            </w:r>
          </w:p>
        </w:tc>
        <w:tc>
          <w:tcPr>
            <w:tcW w:w="70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96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67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是否成功标识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code</w:t>
            </w:r>
          </w:p>
        </w:tc>
        <w:tc>
          <w:tcPr>
            <w:tcW w:w="79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70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96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67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错误编码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msg</w:t>
            </w:r>
          </w:p>
        </w:tc>
        <w:tc>
          <w:tcPr>
            <w:tcW w:w="79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70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96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67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错误信息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响应示例：</w:t>
      </w:r>
    </w:p>
    <w:tbl>
      <w:tblPr>
        <w:tblStyle w:val="18"/>
        <w:tblW w:w="0" w:type="auto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40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40" w:type="dxa"/>
            <w:shd w:val="clear" w:color="auto" w:fill="F5F6F7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spacing w:before="120" w:after="120" w:line="288" w:lineRule="auto"/>
              <w:ind w:firstLine="0" w:firstLineChars="0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2"/>
              </w:rPr>
              <w:t>json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"success": true,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"code": "200",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"msg": "请求成功"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}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错误编码及说明：</w:t>
      </w:r>
    </w:p>
    <w:tbl>
      <w:tblPr>
        <w:tblStyle w:val="18"/>
        <w:tblW w:w="4999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864"/>
        <w:gridCol w:w="6680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错误编码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401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鉴权失败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9001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预约单不存在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9002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参数错误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9003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预约单当前状态不能取消</w:t>
            </w:r>
          </w:p>
        </w:tc>
      </w:tr>
    </w:tbl>
    <w:p>
      <w:pPr>
        <w:pStyle w:val="3"/>
        <w:ind w:firstLine="643"/>
        <w:rPr>
          <w:rFonts w:ascii="仿宋" w:hAnsi="仿宋" w:eastAsia="仿宋" w:cs="仿宋"/>
          <w:szCs w:val="32"/>
        </w:rPr>
      </w:pPr>
      <w:bookmarkStart w:id="104" w:name="heading_14"/>
      <w:bookmarkStart w:id="105" w:name="_Toc733006329"/>
      <w:bookmarkStart w:id="106" w:name="_Toc1192569103"/>
      <w:r>
        <w:rPr>
          <w:rFonts w:hint="eastAsia" w:ascii="仿宋" w:hAnsi="仿宋" w:eastAsia="仿宋" w:cs="仿宋"/>
          <w:szCs w:val="32"/>
        </w:rPr>
        <w:t>工单对接</w:t>
      </w:r>
      <w:bookmarkEnd w:id="104"/>
      <w:bookmarkEnd w:id="105"/>
      <w:bookmarkEnd w:id="106"/>
    </w:p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107" w:name="heading_15"/>
      <w:bookmarkStart w:id="108" w:name="_Toc1671172311"/>
      <w:bookmarkStart w:id="109" w:name="_Toc1357501085"/>
      <w:r>
        <w:rPr>
          <w:rFonts w:hint="eastAsia"/>
        </w:rPr>
        <w:t>新增工单</w:t>
      </w:r>
      <w:bookmarkEnd w:id="107"/>
      <w:bookmarkEnd w:id="108"/>
      <w:bookmarkEnd w:id="109"/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接口地址：/workOrder/{adCode}/create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请求方式：POST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请求参数：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312"/>
        <w:gridCol w:w="1312"/>
        <w:gridCol w:w="1681"/>
        <w:gridCol w:w="1313"/>
        <w:gridCol w:w="2925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77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77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参数位置</w:t>
            </w:r>
          </w:p>
        </w:tc>
        <w:tc>
          <w:tcPr>
            <w:tcW w:w="94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77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172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77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adCode</w:t>
            </w:r>
          </w:p>
        </w:tc>
        <w:tc>
          <w:tcPr>
            <w:tcW w:w="77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path</w:t>
            </w:r>
          </w:p>
        </w:tc>
        <w:tc>
          <w:tcPr>
            <w:tcW w:w="94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77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72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区县行政区划代码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77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body</w:t>
            </w:r>
          </w:p>
        </w:tc>
        <w:tc>
          <w:tcPr>
            <w:tcW w:w="77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body</w:t>
            </w:r>
          </w:p>
        </w:tc>
        <w:tc>
          <w:tcPr>
            <w:tcW w:w="94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WorkOrderDTO</w:t>
            </w:r>
          </w:p>
        </w:tc>
        <w:tc>
          <w:tcPr>
            <w:tcW w:w="77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72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WorkOrderDTO：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2400"/>
        <w:gridCol w:w="2280"/>
        <w:gridCol w:w="840"/>
        <w:gridCol w:w="720"/>
        <w:gridCol w:w="2303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77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189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type</w:t>
            </w:r>
          </w:p>
        </w:tc>
        <w:tc>
          <w:tcPr>
            <w:tcW w:w="77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89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工单类型(投诉、其他)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outWorkOrderNo</w:t>
            </w:r>
          </w:p>
        </w:tc>
        <w:tc>
          <w:tcPr>
            <w:tcW w:w="77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89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区级平台工单编号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appointmentOrderNo</w:t>
            </w:r>
          </w:p>
        </w:tc>
        <w:tc>
          <w:tcPr>
            <w:tcW w:w="77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89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市级监管预约单号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contactName</w:t>
            </w:r>
          </w:p>
        </w:tc>
        <w:tc>
          <w:tcPr>
            <w:tcW w:w="77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89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联系人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contactPhone</w:t>
            </w:r>
          </w:p>
        </w:tc>
        <w:tc>
          <w:tcPr>
            <w:tcW w:w="77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89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联系人联系方式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streetCode</w:t>
            </w:r>
          </w:p>
        </w:tc>
        <w:tc>
          <w:tcPr>
            <w:tcW w:w="77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89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街镇行政区划代码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enterpriseName</w:t>
            </w:r>
          </w:p>
        </w:tc>
        <w:tc>
          <w:tcPr>
            <w:tcW w:w="77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89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收运单位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description</w:t>
            </w:r>
          </w:p>
        </w:tc>
        <w:tc>
          <w:tcPr>
            <w:tcW w:w="77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89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简述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remark</w:t>
            </w:r>
          </w:p>
        </w:tc>
        <w:tc>
          <w:tcPr>
            <w:tcW w:w="77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89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工单详情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creator</w:t>
            </w:r>
          </w:p>
        </w:tc>
        <w:tc>
          <w:tcPr>
            <w:tcW w:w="77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89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创建人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creator</w:t>
            </w:r>
            <w:r>
              <w:t>Type</w:t>
            </w:r>
          </w:p>
        </w:tc>
        <w:tc>
          <w:tcPr>
            <w:tcW w:w="77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</w:t>
            </w:r>
            <w:r>
              <w:t>tring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</w:t>
            </w:r>
            <w:r>
              <w:t>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t>none</w:t>
            </w:r>
          </w:p>
        </w:tc>
        <w:tc>
          <w:tcPr>
            <w:tcW w:w="189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工单创建者身份(市民、物业企业、收运单位</w:t>
            </w:r>
            <w:r>
              <w:t>)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createTime</w:t>
            </w:r>
          </w:p>
        </w:tc>
        <w:tc>
          <w:tcPr>
            <w:tcW w:w="77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string(date-time)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89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创建时间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请求示例：</w:t>
      </w:r>
    </w:p>
    <w:tbl>
      <w:tblPr>
        <w:tblStyle w:val="18"/>
        <w:tblW w:w="8559" w:type="dxa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59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59" w:type="dxa"/>
            <w:shd w:val="clear" w:color="auto" w:fill="F5F6F7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spacing w:before="120" w:after="120" w:line="288" w:lineRule="auto"/>
              <w:ind w:firstLine="0" w:firstLineChars="0"/>
              <w:rPr>
                <w:rFonts w:ascii="仿宋" w:hAnsi="仿宋" w:eastAsia="仿宋" w:cs="仿宋"/>
                <w:sz w:val="22"/>
              </w:rPr>
            </w:pPr>
            <w:r>
              <w:rPr>
                <w:rFonts w:hint="eastAsia" w:ascii="仿宋" w:hAnsi="仿宋" w:eastAsia="仿宋" w:cs="仿宋"/>
                <w:sz w:val="22"/>
              </w:rPr>
              <w:t>json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代码块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## Request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curl -X "POST" "http:XXXXXXXX:YY/intf/workOrder/{adCode}/create"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-H 'Content-Type: application/json; charset=utf-8'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-H 'Token: token'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-d $'{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"type": "投诉",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"appointmentOrderNo": "YYD202305060859",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"contactName":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"contactPhone":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"streetCode":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"enterpriseName":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"description":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"remark":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"creator": "string",</w:t>
            </w:r>
          </w:p>
          <w:p>
            <w:pPr>
              <w:spacing w:before="120" w:after="120" w:line="288" w:lineRule="auto"/>
              <w:ind w:firstLine="660" w:firstLineChars="300"/>
              <w:rPr>
                <w:rFonts w:ascii="仿宋" w:hAnsi="仿宋" w:eastAsia="仿宋" w:cs="仿宋"/>
                <w:sz w:val="22"/>
              </w:rPr>
            </w:pPr>
            <w:r>
              <w:rPr>
                <w:rFonts w:hint="eastAsia" w:ascii="仿宋" w:hAnsi="仿宋" w:eastAsia="仿宋" w:cs="仿宋"/>
                <w:sz w:val="22"/>
              </w:rPr>
              <w:t>"creator</w:t>
            </w:r>
            <w:r>
              <w:rPr>
                <w:rFonts w:ascii="仿宋" w:hAnsi="仿宋" w:eastAsia="仿宋" w:cs="仿宋"/>
                <w:sz w:val="22"/>
              </w:rPr>
              <w:t>Type</w:t>
            </w:r>
            <w:r>
              <w:rPr>
                <w:rFonts w:hint="eastAsia" w:ascii="仿宋" w:hAnsi="仿宋" w:eastAsia="仿宋" w:cs="仿宋"/>
                <w:sz w:val="22"/>
              </w:rPr>
              <w:t>": "市民",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"createTime": "2024-08-24 14:15:22"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}'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响应参数：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492"/>
        <w:gridCol w:w="1590"/>
        <w:gridCol w:w="1304"/>
        <w:gridCol w:w="1395"/>
        <w:gridCol w:w="2762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7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93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76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81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161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7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success</w:t>
            </w:r>
          </w:p>
        </w:tc>
        <w:tc>
          <w:tcPr>
            <w:tcW w:w="93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boolean</w:t>
            </w:r>
          </w:p>
        </w:tc>
        <w:tc>
          <w:tcPr>
            <w:tcW w:w="76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81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61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是否成功标识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7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code</w:t>
            </w:r>
          </w:p>
        </w:tc>
        <w:tc>
          <w:tcPr>
            <w:tcW w:w="93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76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81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61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错误编码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7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msg</w:t>
            </w:r>
          </w:p>
        </w:tc>
        <w:tc>
          <w:tcPr>
            <w:tcW w:w="93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76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81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61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错误信息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7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data</w:t>
            </w:r>
          </w:p>
        </w:tc>
        <w:tc>
          <w:tcPr>
            <w:tcW w:w="93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76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81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61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工单单号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响应示例：</w:t>
      </w:r>
    </w:p>
    <w:tbl>
      <w:tblPr>
        <w:tblStyle w:val="18"/>
        <w:tblW w:w="0" w:type="auto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39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39" w:type="dxa"/>
            <w:shd w:val="clear" w:color="auto" w:fill="F5F6F7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spacing w:before="120" w:after="120" w:line="288" w:lineRule="auto"/>
              <w:ind w:firstLine="0" w:firstLineChars="0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2"/>
              </w:rPr>
              <w:t>json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"success": true,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"code": "200",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"msg": "请求成功",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"data": "GD202305240118"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}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错误编码及说明：</w:t>
      </w:r>
    </w:p>
    <w:tbl>
      <w:tblPr>
        <w:tblStyle w:val="18"/>
        <w:tblW w:w="4999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864"/>
        <w:gridCol w:w="6680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错误编码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401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鉴权失败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9001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参数错误</w:t>
            </w:r>
          </w:p>
        </w:tc>
      </w:tr>
    </w:tbl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110" w:name="_Toc1211456438"/>
      <w:bookmarkStart w:id="111" w:name="heading_16"/>
      <w:bookmarkStart w:id="112" w:name="_Toc454411864"/>
      <w:r>
        <w:rPr>
          <w:rFonts w:hint="eastAsia"/>
        </w:rPr>
        <w:t>工单接单</w:t>
      </w:r>
      <w:bookmarkEnd w:id="110"/>
      <w:bookmarkEnd w:id="111"/>
      <w:bookmarkEnd w:id="112"/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接口地址：/workOrder/{adCode}/{workOrderNo}/receive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请求方式：POST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请求参数：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560"/>
        <w:gridCol w:w="1236"/>
        <w:gridCol w:w="2685"/>
        <w:gridCol w:w="810"/>
        <w:gridCol w:w="2252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1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7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参数位置</w:t>
            </w:r>
          </w:p>
        </w:tc>
        <w:tc>
          <w:tcPr>
            <w:tcW w:w="157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47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131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1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adCode</w:t>
            </w:r>
          </w:p>
        </w:tc>
        <w:tc>
          <w:tcPr>
            <w:tcW w:w="7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path</w:t>
            </w:r>
          </w:p>
        </w:tc>
        <w:tc>
          <w:tcPr>
            <w:tcW w:w="157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47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31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区县行政区划代码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1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workOrderNo</w:t>
            </w:r>
          </w:p>
        </w:tc>
        <w:tc>
          <w:tcPr>
            <w:tcW w:w="7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path</w:t>
            </w:r>
          </w:p>
        </w:tc>
        <w:tc>
          <w:tcPr>
            <w:tcW w:w="157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47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31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市级监管工单单号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1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body</w:t>
            </w:r>
          </w:p>
        </w:tc>
        <w:tc>
          <w:tcPr>
            <w:tcW w:w="7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body</w:t>
            </w:r>
          </w:p>
        </w:tc>
        <w:tc>
          <w:tcPr>
            <w:tcW w:w="157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WorkOrderReceiveDTO</w:t>
            </w:r>
          </w:p>
        </w:tc>
        <w:tc>
          <w:tcPr>
            <w:tcW w:w="47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31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WorkOrderReceiveDTO：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800"/>
        <w:gridCol w:w="2280"/>
        <w:gridCol w:w="780"/>
        <w:gridCol w:w="780"/>
        <w:gridCol w:w="2903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77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189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receivePerson</w:t>
            </w:r>
          </w:p>
        </w:tc>
        <w:tc>
          <w:tcPr>
            <w:tcW w:w="77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89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接单人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receiveTime</w:t>
            </w:r>
          </w:p>
        </w:tc>
        <w:tc>
          <w:tcPr>
            <w:tcW w:w="77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string(date-time)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89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接单时间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请求示例：</w:t>
      </w:r>
    </w:p>
    <w:tbl>
      <w:tblPr>
        <w:tblStyle w:val="18"/>
        <w:tblW w:w="0" w:type="auto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40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40" w:type="dxa"/>
            <w:shd w:val="clear" w:color="auto" w:fill="F5F6F7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spacing w:before="120" w:after="120" w:line="288" w:lineRule="auto"/>
              <w:ind w:firstLine="0" w:firstLineChars="0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2"/>
              </w:rPr>
              <w:t>json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## Request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curl -X "POST" "http:XXXXXXXX:YY/intf/workOrder/{adCode}/{workOrderNo}/receive"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-H 'Content-Type: application/json; charset=utf-8'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-H 'Token: token'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-d $'{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"receivePerson": "张三",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"receiveTime": "2024-08-24 14:15:22"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}'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响应参数：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492"/>
        <w:gridCol w:w="1424"/>
        <w:gridCol w:w="1364"/>
        <w:gridCol w:w="1470"/>
        <w:gridCol w:w="2793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7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83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79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86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163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7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success</w:t>
            </w:r>
          </w:p>
        </w:tc>
        <w:tc>
          <w:tcPr>
            <w:tcW w:w="83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boolean</w:t>
            </w:r>
          </w:p>
        </w:tc>
        <w:tc>
          <w:tcPr>
            <w:tcW w:w="79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86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63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是否成功标识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7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code</w:t>
            </w:r>
          </w:p>
        </w:tc>
        <w:tc>
          <w:tcPr>
            <w:tcW w:w="83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79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86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63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错误编码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7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msg</w:t>
            </w:r>
          </w:p>
        </w:tc>
        <w:tc>
          <w:tcPr>
            <w:tcW w:w="83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79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86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63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错误信息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响应示例：</w:t>
      </w:r>
    </w:p>
    <w:tbl>
      <w:tblPr>
        <w:tblStyle w:val="18"/>
        <w:tblW w:w="0" w:type="auto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20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20" w:type="dxa"/>
            <w:shd w:val="clear" w:color="auto" w:fill="F5F6F7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spacing w:before="120" w:after="120" w:line="288" w:lineRule="auto"/>
              <w:ind w:firstLine="0" w:firstLineChars="0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2"/>
              </w:rPr>
              <w:t>json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"success": true,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"code": "200",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"msg": "请求成功"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}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错误编码及说明：</w:t>
      </w:r>
    </w:p>
    <w:tbl>
      <w:tblPr>
        <w:tblStyle w:val="18"/>
        <w:tblW w:w="4999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864"/>
        <w:gridCol w:w="6680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错误编码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401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鉴权失败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9001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工单不存在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9002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参数错误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9003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工单当前状态不能接单</w:t>
            </w:r>
          </w:p>
        </w:tc>
      </w:tr>
    </w:tbl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113" w:name="_Toc848349516"/>
      <w:bookmarkStart w:id="114" w:name="_Toc2145915283"/>
      <w:bookmarkStart w:id="115" w:name="heading_17"/>
      <w:r>
        <w:rPr>
          <w:rFonts w:hint="eastAsia"/>
        </w:rPr>
        <w:t>工单完成</w:t>
      </w:r>
      <w:bookmarkEnd w:id="113"/>
      <w:bookmarkEnd w:id="114"/>
      <w:bookmarkEnd w:id="115"/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接口地址：/workOrder/{adCode}/{workOrderNo}/complete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请求方式：POST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请求参数：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560"/>
        <w:gridCol w:w="1326"/>
        <w:gridCol w:w="2701"/>
        <w:gridCol w:w="735"/>
        <w:gridCol w:w="2221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1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77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参数位置</w:t>
            </w:r>
          </w:p>
        </w:tc>
        <w:tc>
          <w:tcPr>
            <w:tcW w:w="158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43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129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1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adCode</w:t>
            </w:r>
          </w:p>
        </w:tc>
        <w:tc>
          <w:tcPr>
            <w:tcW w:w="77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path</w:t>
            </w:r>
          </w:p>
        </w:tc>
        <w:tc>
          <w:tcPr>
            <w:tcW w:w="158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43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29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区县行政区划代码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1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workOrderNo</w:t>
            </w:r>
          </w:p>
        </w:tc>
        <w:tc>
          <w:tcPr>
            <w:tcW w:w="77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path</w:t>
            </w:r>
          </w:p>
        </w:tc>
        <w:tc>
          <w:tcPr>
            <w:tcW w:w="158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43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29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市级监管工单单号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1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body</w:t>
            </w:r>
          </w:p>
        </w:tc>
        <w:tc>
          <w:tcPr>
            <w:tcW w:w="77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body</w:t>
            </w:r>
          </w:p>
        </w:tc>
        <w:tc>
          <w:tcPr>
            <w:tcW w:w="158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WorkOrderCompleteDTO</w:t>
            </w:r>
          </w:p>
        </w:tc>
        <w:tc>
          <w:tcPr>
            <w:tcW w:w="43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29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WorkOrderCompleteDTO：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920"/>
        <w:gridCol w:w="2280"/>
        <w:gridCol w:w="740"/>
        <w:gridCol w:w="740"/>
        <w:gridCol w:w="2863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77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189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completePerson</w:t>
            </w:r>
          </w:p>
        </w:tc>
        <w:tc>
          <w:tcPr>
            <w:tcW w:w="77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89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完成人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completeTime</w:t>
            </w:r>
          </w:p>
        </w:tc>
        <w:tc>
          <w:tcPr>
            <w:tcW w:w="77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string(date-time)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89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完成时间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completeRemark</w:t>
            </w:r>
          </w:p>
        </w:tc>
        <w:tc>
          <w:tcPr>
            <w:tcW w:w="77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89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处理结果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pics</w:t>
            </w:r>
          </w:p>
        </w:tc>
        <w:tc>
          <w:tcPr>
            <w:tcW w:w="77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[string]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89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附件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请求示例：</w:t>
      </w:r>
    </w:p>
    <w:tbl>
      <w:tblPr>
        <w:tblStyle w:val="18"/>
        <w:tblW w:w="0" w:type="auto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40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40" w:type="dxa"/>
            <w:shd w:val="clear" w:color="auto" w:fill="F5F6F7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spacing w:before="120" w:after="120" w:line="288" w:lineRule="auto"/>
              <w:ind w:firstLine="0" w:firstLineChars="0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2"/>
              </w:rPr>
              <w:t>json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## Request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curl -X "POST" "http:XXXXXXXX:YY/intf/workOrder/{adCode}/{workOrderNo}/complete"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-H 'Content-Type: application/json; charset=utf-8'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-H 'Token: token'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-d $'{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"completePerson": "李四",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"completeTime": "2024-08-26 14:15:22",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"completeRemark": "已沟通处理",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"pics": [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"string"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]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}'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响应参数：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746"/>
        <w:gridCol w:w="1485"/>
        <w:gridCol w:w="1258"/>
        <w:gridCol w:w="1244"/>
        <w:gridCol w:w="2810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86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73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72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164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success</w:t>
            </w:r>
          </w:p>
        </w:tc>
        <w:tc>
          <w:tcPr>
            <w:tcW w:w="86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boolean</w:t>
            </w:r>
          </w:p>
        </w:tc>
        <w:tc>
          <w:tcPr>
            <w:tcW w:w="73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72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64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是否成功标识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code</w:t>
            </w:r>
          </w:p>
        </w:tc>
        <w:tc>
          <w:tcPr>
            <w:tcW w:w="86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73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72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64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错误编码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msg</w:t>
            </w:r>
          </w:p>
        </w:tc>
        <w:tc>
          <w:tcPr>
            <w:tcW w:w="86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73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72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64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错误信息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响应示例：</w:t>
      </w:r>
    </w:p>
    <w:tbl>
      <w:tblPr>
        <w:tblStyle w:val="18"/>
        <w:tblW w:w="0" w:type="auto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39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39" w:type="dxa"/>
            <w:shd w:val="clear" w:color="auto" w:fill="F5F6F7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spacing w:before="120" w:after="120" w:line="288" w:lineRule="auto"/>
              <w:ind w:firstLine="0" w:firstLineChars="0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2"/>
              </w:rPr>
              <w:t>json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"success": true,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"code": "200",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"msg": "请求成功"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}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错误编码及说明：</w:t>
      </w:r>
    </w:p>
    <w:tbl>
      <w:tblPr>
        <w:tblStyle w:val="18"/>
        <w:tblW w:w="4999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864"/>
        <w:gridCol w:w="6680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错误编码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401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鉴权失败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9001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工单不存在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9002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参数错误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9003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工单当前状态不能完成</w:t>
            </w:r>
          </w:p>
        </w:tc>
      </w:tr>
    </w:tbl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116" w:name="heading_18"/>
      <w:bookmarkStart w:id="117" w:name="_Toc1066382979"/>
      <w:bookmarkStart w:id="118" w:name="_Toc215457291"/>
      <w:r>
        <w:rPr>
          <w:rFonts w:hint="eastAsia"/>
        </w:rPr>
        <w:t>工单取消</w:t>
      </w:r>
      <w:bookmarkEnd w:id="116"/>
      <w:bookmarkEnd w:id="117"/>
      <w:bookmarkEnd w:id="118"/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接口地址：/workOrder/{adCode}/{workOrderNo}/cancel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请求方式：POST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请求参数：</w:t>
      </w:r>
    </w:p>
    <w:tbl>
      <w:tblPr>
        <w:tblStyle w:val="18"/>
        <w:tblW w:w="4997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560"/>
        <w:gridCol w:w="1282"/>
        <w:gridCol w:w="2626"/>
        <w:gridCol w:w="899"/>
        <w:gridCol w:w="2174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1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75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参数位置</w:t>
            </w:r>
          </w:p>
        </w:tc>
        <w:tc>
          <w:tcPr>
            <w:tcW w:w="153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52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127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1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adCode</w:t>
            </w:r>
          </w:p>
        </w:tc>
        <w:tc>
          <w:tcPr>
            <w:tcW w:w="75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path</w:t>
            </w:r>
          </w:p>
        </w:tc>
        <w:tc>
          <w:tcPr>
            <w:tcW w:w="153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52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27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区县行政区划代码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1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workOrderNo</w:t>
            </w:r>
          </w:p>
        </w:tc>
        <w:tc>
          <w:tcPr>
            <w:tcW w:w="75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path</w:t>
            </w:r>
          </w:p>
        </w:tc>
        <w:tc>
          <w:tcPr>
            <w:tcW w:w="153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52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27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市级监管工单单号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1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body</w:t>
            </w:r>
          </w:p>
        </w:tc>
        <w:tc>
          <w:tcPr>
            <w:tcW w:w="75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body</w:t>
            </w:r>
          </w:p>
        </w:tc>
        <w:tc>
          <w:tcPr>
            <w:tcW w:w="153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WorkOrderCancelDTO</w:t>
            </w:r>
          </w:p>
        </w:tc>
        <w:tc>
          <w:tcPr>
            <w:tcW w:w="52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27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WorkOrderCancelDTO：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560"/>
        <w:gridCol w:w="2280"/>
        <w:gridCol w:w="882"/>
        <w:gridCol w:w="981"/>
        <w:gridCol w:w="2840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175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cancelTime</w:t>
            </w:r>
          </w:p>
        </w:tc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string(date-time)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75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取消时间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cancelReson</w:t>
            </w:r>
          </w:p>
        </w:tc>
        <w:tc>
          <w:tcPr>
            <w:tcW w:w="9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7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75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取消原因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请求示例：</w:t>
      </w:r>
    </w:p>
    <w:tbl>
      <w:tblPr>
        <w:tblStyle w:val="18"/>
        <w:tblW w:w="0" w:type="auto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40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40" w:type="dxa"/>
            <w:shd w:val="clear" w:color="auto" w:fill="F5F6F7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spacing w:before="120" w:after="120" w:line="288" w:lineRule="auto"/>
              <w:ind w:firstLine="0" w:firstLineChars="0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2"/>
              </w:rPr>
              <w:t>json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代码块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## Request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curl -X "POST" "http:XXXXXXXX:YY/intf/workOrder/{adCode}/{workOrderNo}/cancel"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-H 'Content-Type: application/json; charset=utf-8'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-H 'Token: token'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-d $'{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"cancelTime": "2024-08-24 14:15:22",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"cancelReson": "string"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}'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响应参数：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897"/>
        <w:gridCol w:w="1499"/>
        <w:gridCol w:w="1244"/>
        <w:gridCol w:w="1514"/>
        <w:gridCol w:w="2389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11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87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72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88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139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11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success</w:t>
            </w:r>
          </w:p>
        </w:tc>
        <w:tc>
          <w:tcPr>
            <w:tcW w:w="87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boolean</w:t>
            </w:r>
          </w:p>
        </w:tc>
        <w:tc>
          <w:tcPr>
            <w:tcW w:w="72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88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39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是否成功标识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11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code</w:t>
            </w:r>
          </w:p>
        </w:tc>
        <w:tc>
          <w:tcPr>
            <w:tcW w:w="87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72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88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39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错误编码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11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msg</w:t>
            </w:r>
          </w:p>
        </w:tc>
        <w:tc>
          <w:tcPr>
            <w:tcW w:w="87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72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88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39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错误信息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响应示例：</w:t>
      </w:r>
    </w:p>
    <w:tbl>
      <w:tblPr>
        <w:tblStyle w:val="18"/>
        <w:tblW w:w="0" w:type="auto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40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40" w:type="dxa"/>
            <w:shd w:val="clear" w:color="auto" w:fill="F5F6F7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spacing w:before="120" w:after="120" w:line="288" w:lineRule="auto"/>
              <w:ind w:firstLine="0" w:firstLineChars="0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2"/>
              </w:rPr>
              <w:t>json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"success": true,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"code": "200",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"msg": "请求成功"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}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错误编码及说明：</w:t>
      </w:r>
    </w:p>
    <w:tbl>
      <w:tblPr>
        <w:tblStyle w:val="18"/>
        <w:tblpPr w:leftFromText="180" w:rightFromText="180" w:vertAnchor="text" w:horzAnchor="page" w:tblpX="1810" w:tblpY="494"/>
        <w:tblOverlap w:val="never"/>
        <w:tblW w:w="4999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864"/>
        <w:gridCol w:w="6680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错误编码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401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鉴权失败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9001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工单不存在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9002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参数错误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9003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工单当前状态不能取消</w:t>
            </w:r>
          </w:p>
        </w:tc>
      </w:tr>
    </w:tbl>
    <w:p>
      <w:pPr>
        <w:pStyle w:val="3"/>
        <w:ind w:firstLine="643"/>
        <w:rPr>
          <w:rFonts w:ascii="仿宋" w:hAnsi="仿宋" w:eastAsia="仿宋" w:cs="仿宋"/>
          <w:szCs w:val="32"/>
        </w:rPr>
      </w:pPr>
      <w:bookmarkStart w:id="119" w:name="heading_19"/>
      <w:bookmarkStart w:id="120" w:name="_Toc295393407"/>
      <w:bookmarkStart w:id="121" w:name="_Toc1947693838"/>
      <w:r>
        <w:rPr>
          <w:rFonts w:hint="eastAsia" w:ascii="仿宋" w:hAnsi="仿宋" w:eastAsia="仿宋" w:cs="仿宋"/>
          <w:szCs w:val="32"/>
        </w:rPr>
        <w:t>基础数据对接</w:t>
      </w:r>
      <w:bookmarkEnd w:id="119"/>
      <w:bookmarkEnd w:id="120"/>
      <w:bookmarkEnd w:id="121"/>
    </w:p>
    <w:p>
      <w:pPr>
        <w:pStyle w:val="4"/>
        <w:numPr>
          <w:ilvl w:val="2"/>
          <w:numId w:val="1"/>
        </w:numPr>
        <w:ind w:left="0" w:firstLine="643"/>
        <w:rPr>
          <w:rFonts w:hint="eastAsia"/>
        </w:rPr>
      </w:pPr>
      <w:bookmarkStart w:id="122" w:name="_Toc1359671936"/>
      <w:bookmarkStart w:id="123" w:name="_Toc797104045"/>
      <w:bookmarkStart w:id="124" w:name="heading_20"/>
      <w:r>
        <w:rPr>
          <w:rFonts w:hint="eastAsia"/>
        </w:rPr>
        <w:t>住宅小区接口</w:t>
      </w:r>
      <w:bookmarkEnd w:id="122"/>
      <w:bookmarkEnd w:id="123"/>
      <w:bookmarkEnd w:id="124"/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接口地址：</w:t>
      </w:r>
      <w:r>
        <w:rPr>
          <w:rFonts w:hint="eastAsia"/>
          <w:sz w:val="24"/>
          <w:szCs w:val="20"/>
        </w:rPr>
        <w:t>/baseInfo/collectionPoint/{adCode}/{operatorType}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请求方式：</w:t>
      </w:r>
      <w:r>
        <w:rPr>
          <w:rFonts w:hint="eastAsia"/>
          <w:sz w:val="24"/>
          <w:szCs w:val="20"/>
        </w:rPr>
        <w:t>POST</w:t>
      </w:r>
    </w:p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请求参数：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681"/>
        <w:gridCol w:w="1265"/>
        <w:gridCol w:w="2431"/>
        <w:gridCol w:w="959"/>
        <w:gridCol w:w="2207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8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74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参数位置</w:t>
            </w:r>
          </w:p>
        </w:tc>
        <w:tc>
          <w:tcPr>
            <w:tcW w:w="142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56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12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8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adCode</w:t>
            </w:r>
          </w:p>
        </w:tc>
        <w:tc>
          <w:tcPr>
            <w:tcW w:w="74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path</w:t>
            </w:r>
          </w:p>
        </w:tc>
        <w:tc>
          <w:tcPr>
            <w:tcW w:w="142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56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2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区县行政区划代码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8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operatorType</w:t>
            </w:r>
          </w:p>
        </w:tc>
        <w:tc>
          <w:tcPr>
            <w:tcW w:w="74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path</w:t>
            </w:r>
          </w:p>
        </w:tc>
        <w:tc>
          <w:tcPr>
            <w:tcW w:w="142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56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12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操作类型(新增ADD、修改UPDATE、注销DELETE)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8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body</w:t>
            </w:r>
          </w:p>
        </w:tc>
        <w:tc>
          <w:tcPr>
            <w:tcW w:w="740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body</w:t>
            </w:r>
          </w:p>
        </w:tc>
        <w:tc>
          <w:tcPr>
            <w:tcW w:w="142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CollectionPointDTO</w:t>
            </w:r>
          </w:p>
        </w:tc>
        <w:tc>
          <w:tcPr>
            <w:tcW w:w="56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12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CollectionPointDTO：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2287"/>
        <w:gridCol w:w="2056"/>
        <w:gridCol w:w="1049"/>
        <w:gridCol w:w="914"/>
        <w:gridCol w:w="2237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33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12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61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53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13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33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code</w:t>
            </w:r>
          </w:p>
        </w:tc>
        <w:tc>
          <w:tcPr>
            <w:tcW w:w="12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1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53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3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市级小区编码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33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name</w:t>
            </w:r>
          </w:p>
        </w:tc>
        <w:tc>
          <w:tcPr>
            <w:tcW w:w="12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1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53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3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点位名称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33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type</w:t>
            </w:r>
          </w:p>
        </w:tc>
        <w:tc>
          <w:tcPr>
            <w:tcW w:w="12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1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53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3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点位类型（居民区、非居区）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33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detailAddress</w:t>
            </w:r>
          </w:p>
        </w:tc>
        <w:tc>
          <w:tcPr>
            <w:tcW w:w="12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1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53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3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地址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33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streetCode</w:t>
            </w:r>
          </w:p>
        </w:tc>
        <w:tc>
          <w:tcPr>
            <w:tcW w:w="12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1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53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3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街镇行政区划代码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33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site</w:t>
            </w:r>
          </w:p>
        </w:tc>
        <w:tc>
          <w:tcPr>
            <w:tcW w:w="12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[siteDTO]</w:t>
            </w:r>
          </w:p>
        </w:tc>
        <w:tc>
          <w:tcPr>
            <w:tcW w:w="61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53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3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电子围栏信息(国家2000坐标系)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33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propertyName</w:t>
            </w:r>
          </w:p>
        </w:tc>
        <w:tc>
          <w:tcPr>
            <w:tcW w:w="12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1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53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3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物业</w:t>
            </w:r>
            <w:r>
              <w:rPr>
                <w:rFonts w:hint="eastAsia"/>
                <w:lang w:val="en-US" w:eastAsia="zh-CN"/>
              </w:rPr>
              <w:t>企业</w:t>
            </w:r>
            <w:r>
              <w:rPr>
                <w:rFonts w:hint="eastAsia"/>
              </w:rPr>
              <w:t>名称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33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propertyManager</w:t>
            </w:r>
          </w:p>
        </w:tc>
        <w:tc>
          <w:tcPr>
            <w:tcW w:w="12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1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53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3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物业经理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33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managerPhone</w:t>
            </w:r>
          </w:p>
        </w:tc>
        <w:tc>
          <w:tcPr>
            <w:tcW w:w="12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1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53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3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物业联系方式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33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enterprises</w:t>
            </w:r>
          </w:p>
        </w:tc>
        <w:tc>
          <w:tcPr>
            <w:tcW w:w="12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[enterpriseDTO]</w:t>
            </w:r>
          </w:p>
        </w:tc>
        <w:tc>
          <w:tcPr>
            <w:tcW w:w="61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53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3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运输企业及价格列表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33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throwMethod</w:t>
            </w:r>
          </w:p>
        </w:tc>
        <w:tc>
          <w:tcPr>
            <w:tcW w:w="12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1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53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3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垃圾投放方式(固定垃圾箱房、智能垃圾箱、临时点位、传统)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33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area</w:t>
            </w:r>
          </w:p>
        </w:tc>
        <w:tc>
          <w:tcPr>
            <w:tcW w:w="12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1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53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3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面积(平方米)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33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households</w:t>
            </w:r>
          </w:p>
        </w:tc>
        <w:tc>
          <w:tcPr>
            <w:tcW w:w="12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1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53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3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居民户数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33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description</w:t>
            </w:r>
          </w:p>
        </w:tc>
        <w:tc>
          <w:tcPr>
            <w:tcW w:w="12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1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53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3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描述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33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drayageInfo</w:t>
            </w:r>
          </w:p>
        </w:tc>
        <w:tc>
          <w:tcPr>
            <w:tcW w:w="12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[drayageDTO]</w:t>
            </w:r>
          </w:p>
        </w:tc>
        <w:tc>
          <w:tcPr>
            <w:tcW w:w="61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53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3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短驳信息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33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personalAppointmentFlag</w:t>
            </w:r>
          </w:p>
        </w:tc>
        <w:tc>
          <w:tcPr>
            <w:tcW w:w="1202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1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53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3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是否接受个人预约(是、否)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siteDTO：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749"/>
        <w:gridCol w:w="1332"/>
        <w:gridCol w:w="1113"/>
        <w:gridCol w:w="1113"/>
        <w:gridCol w:w="3236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77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189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lng</w:t>
            </w:r>
          </w:p>
        </w:tc>
        <w:tc>
          <w:tcPr>
            <w:tcW w:w="77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89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经度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lat</w:t>
            </w:r>
          </w:p>
        </w:tc>
        <w:tc>
          <w:tcPr>
            <w:tcW w:w="77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89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纬度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enterpriseDTO：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2640"/>
        <w:gridCol w:w="2280"/>
        <w:gridCol w:w="720"/>
        <w:gridCol w:w="720"/>
        <w:gridCol w:w="2183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14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88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166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14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enterpriseName</w:t>
            </w:r>
          </w:p>
        </w:tc>
        <w:tc>
          <w:tcPr>
            <w:tcW w:w="88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66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收运单位名称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14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carCleanInfo</w:t>
            </w:r>
          </w:p>
        </w:tc>
        <w:tc>
          <w:tcPr>
            <w:tcW w:w="88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[carCleanInfoDTO]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66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单车收运价格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14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bagCleanInfo</w:t>
            </w:r>
          </w:p>
        </w:tc>
        <w:tc>
          <w:tcPr>
            <w:tcW w:w="88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[bagCleanInfoDTO]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66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袋装收运价格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14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customerServiceName</w:t>
            </w:r>
          </w:p>
        </w:tc>
        <w:tc>
          <w:tcPr>
            <w:tcW w:w="88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66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客服联系人姓名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14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customerServicePhone</w:t>
            </w:r>
          </w:p>
        </w:tc>
        <w:tc>
          <w:tcPr>
            <w:tcW w:w="88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66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客服联系人联系方式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drayageDTO：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2760"/>
        <w:gridCol w:w="1296"/>
        <w:gridCol w:w="930"/>
        <w:gridCol w:w="868"/>
        <w:gridCol w:w="2689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61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75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54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5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157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61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drayageServiceSubject</w:t>
            </w:r>
          </w:p>
        </w:tc>
        <w:tc>
          <w:tcPr>
            <w:tcW w:w="75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54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5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57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短驳业务主体(物业</w:t>
            </w:r>
            <w:r>
              <w:rPr>
                <w:rFonts w:hint="eastAsia"/>
                <w:lang w:val="en-US" w:eastAsia="zh-CN"/>
              </w:rPr>
              <w:t>企业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  <w:lang w:eastAsia="zh-CN"/>
              </w:rPr>
              <w:t>收运单位</w:t>
            </w:r>
            <w:r>
              <w:rPr>
                <w:rFonts w:hint="eastAsia"/>
              </w:rPr>
              <w:t>、第三方)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615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drayageCostDetails</w:t>
            </w:r>
          </w:p>
        </w:tc>
        <w:tc>
          <w:tcPr>
            <w:tcW w:w="75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54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5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57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短驳费用明细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carCleanInfoDTO：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2040"/>
        <w:gridCol w:w="1444"/>
        <w:gridCol w:w="1040"/>
        <w:gridCol w:w="1040"/>
        <w:gridCol w:w="2979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88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178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carBrand</w:t>
            </w:r>
          </w:p>
        </w:tc>
        <w:tc>
          <w:tcPr>
            <w:tcW w:w="88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78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车型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price</w:t>
            </w:r>
          </w:p>
        </w:tc>
        <w:tc>
          <w:tcPr>
            <w:tcW w:w="88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78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价格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bagNum</w:t>
            </w:r>
          </w:p>
        </w:tc>
        <w:tc>
          <w:tcPr>
            <w:tcW w:w="88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78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袋数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remark</w:t>
            </w:r>
          </w:p>
        </w:tc>
        <w:tc>
          <w:tcPr>
            <w:tcW w:w="88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78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备注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residentialType</w:t>
            </w:r>
          </w:p>
        </w:tc>
        <w:tc>
          <w:tcPr>
            <w:tcW w:w="88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78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运输居民区或者非居民区(居民区、非居民区)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startFee</w:t>
            </w:r>
          </w:p>
        </w:tc>
        <w:tc>
          <w:tcPr>
            <w:tcW w:w="88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78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起步费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bagCleanInfoDTO：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2040"/>
        <w:gridCol w:w="1444"/>
        <w:gridCol w:w="1040"/>
        <w:gridCol w:w="1040"/>
        <w:gridCol w:w="2979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88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178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price</w:t>
            </w:r>
          </w:p>
        </w:tc>
        <w:tc>
          <w:tcPr>
            <w:tcW w:w="88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78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袋价格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residentialType</w:t>
            </w:r>
          </w:p>
        </w:tc>
        <w:tc>
          <w:tcPr>
            <w:tcW w:w="88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78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运输居民区或者非居民区(居民区、非居民区)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2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startFee</w:t>
            </w:r>
          </w:p>
        </w:tc>
        <w:tc>
          <w:tcPr>
            <w:tcW w:w="88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65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78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起步费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请求示例：</w:t>
      </w:r>
    </w:p>
    <w:tbl>
      <w:tblPr>
        <w:tblStyle w:val="18"/>
        <w:tblW w:w="0" w:type="auto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40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40" w:type="dxa"/>
            <w:shd w:val="clear" w:color="auto" w:fill="F5F6F7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spacing w:before="120" w:after="120" w:line="288" w:lineRule="auto"/>
              <w:ind w:firstLine="0" w:firstLineChars="0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2"/>
              </w:rPr>
              <w:t>json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## Request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curl -X "POST" "http:XXXXXXXX:YY/intf/baseInfo/collectionPoint/{adCode}/{operatorType}"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-H 'Content-Type: application/json; charset=utf-8'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-H 'Token: token' \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-d $'{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"code":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"name":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"type":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"detailAddress":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"districtCode":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"streetCode":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"site": [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{"lng": "121.540524", "lat": "31.007402"},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{"lng": "121.640524", "lat": "31.107402"},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{"lng": "121.740524", "lat": "31.207402"},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{"lng": "121.840524", "lat": "31.307402"}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],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"propertyName":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"propertyManager":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"managerPhone":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"enterprises": [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"enterpriseName": "运输企业甲",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"carCleanInfo": [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"carBrand":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"price": "单车价格",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"bagNum": "80",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"remark": "备注",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"residentialType": "居民区",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"startFee": "1000元"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},{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"carBrand":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"price": "单车价格",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"bagNum": "80",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"remark": "备注",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"residentialType": "非居民区",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"startFee": "1000元"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}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],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"bagCleanInfo": [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"price": "单袋价格",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"residentialType": "居民区",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"startFee": "500元"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},{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"price": "单袋价格",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"residentialType": "非居民区",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"startFee": "500元"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}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],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"customerServiceName":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"customerServicePhone": "string"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},{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"enterpriseName": "运输企业乙",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"carCleanInfo": [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"carBrand":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"price": "单车价格",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"bagNum": "80",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"remark": "备注",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"residentialType": "居民区",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"startFee": "800元"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},{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"carBrand":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"price": "单车价格",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"bagNum": "80",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"remark": "备注",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"residentialType": "非居民区",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"startFee": "1000元"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}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],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"bagCleanInfo": [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"price": "单袋价格",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"residentialType": "居民区",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"startFee": "300元"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},{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"price": "单袋价格",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"residentialType": "非居民区",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    "startFee": "300元"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    }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],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"customerServiceName":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"customerServicePhone": "string"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}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],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"throwMethod": "临时点位",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"area": "150000",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"households": "500",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"description": "string",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"drayageInfo": [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"drayageServiceSubject": "物业</w:t>
            </w:r>
            <w:r>
              <w:rPr>
                <w:rFonts w:hint="eastAsia" w:ascii="仿宋" w:hAnsi="仿宋" w:eastAsia="仿宋" w:cs="仿宋"/>
                <w:sz w:val="22"/>
                <w:lang w:val="en-US" w:eastAsia="zh-CN"/>
              </w:rPr>
              <w:t>企业</w:t>
            </w:r>
            <w:r>
              <w:rPr>
                <w:rFonts w:hint="eastAsia" w:ascii="仿宋" w:hAnsi="仿宋" w:eastAsia="仿宋" w:cs="仿宋"/>
                <w:sz w:val="22"/>
              </w:rPr>
              <w:t>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"drayageCostDetails": "费用明细XXX",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},{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"drayageServiceSubject": "</w:t>
            </w:r>
            <w:r>
              <w:rPr>
                <w:rFonts w:hint="eastAsia" w:ascii="仿宋" w:hAnsi="仿宋" w:eastAsia="仿宋" w:cs="仿宋"/>
                <w:sz w:val="22"/>
                <w:lang w:eastAsia="zh-CN"/>
              </w:rPr>
              <w:t>收运单位</w:t>
            </w:r>
            <w:r>
              <w:rPr>
                <w:rFonts w:hint="eastAsia" w:ascii="仿宋" w:hAnsi="仿宋" w:eastAsia="仿宋" w:cs="仿宋"/>
                <w:sz w:val="22"/>
              </w:rPr>
              <w:t>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    "drayageCostDetails": "费用明细XXX",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    }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],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  "personalAppointmentFlag": "是"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  }'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响应参数：</w:t>
      </w:r>
    </w:p>
    <w:tbl>
      <w:tblPr>
        <w:tblStyle w:val="18"/>
        <w:tblW w:w="4998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702"/>
        <w:gridCol w:w="1588"/>
        <w:gridCol w:w="1560"/>
        <w:gridCol w:w="1003"/>
        <w:gridCol w:w="2690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9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参数名称</w:t>
            </w:r>
          </w:p>
        </w:tc>
        <w:tc>
          <w:tcPr>
            <w:tcW w:w="92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参数类型</w:t>
            </w:r>
          </w:p>
        </w:tc>
        <w:tc>
          <w:tcPr>
            <w:tcW w:w="91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必选</w:t>
            </w:r>
          </w:p>
        </w:tc>
        <w:tc>
          <w:tcPr>
            <w:tcW w:w="58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约束</w:t>
            </w:r>
          </w:p>
        </w:tc>
        <w:tc>
          <w:tcPr>
            <w:tcW w:w="157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9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success</w:t>
            </w:r>
          </w:p>
        </w:tc>
        <w:tc>
          <w:tcPr>
            <w:tcW w:w="92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boolean</w:t>
            </w:r>
          </w:p>
        </w:tc>
        <w:tc>
          <w:tcPr>
            <w:tcW w:w="91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true</w:t>
            </w:r>
          </w:p>
        </w:tc>
        <w:tc>
          <w:tcPr>
            <w:tcW w:w="58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57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是否成功标识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9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code</w:t>
            </w:r>
          </w:p>
        </w:tc>
        <w:tc>
          <w:tcPr>
            <w:tcW w:w="92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91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58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57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错误编码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996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» msg</w:t>
            </w:r>
          </w:p>
        </w:tc>
        <w:tc>
          <w:tcPr>
            <w:tcW w:w="929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string</w:t>
            </w:r>
          </w:p>
        </w:tc>
        <w:tc>
          <w:tcPr>
            <w:tcW w:w="913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false</w:t>
            </w:r>
          </w:p>
        </w:tc>
        <w:tc>
          <w:tcPr>
            <w:tcW w:w="587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none</w:t>
            </w:r>
          </w:p>
        </w:tc>
        <w:tc>
          <w:tcPr>
            <w:tcW w:w="1574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错误信息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响应示例：</w:t>
      </w:r>
    </w:p>
    <w:tbl>
      <w:tblPr>
        <w:tblStyle w:val="18"/>
        <w:tblW w:w="0" w:type="auto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40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8540" w:type="dxa"/>
            <w:shd w:val="clear" w:color="auto" w:fill="F5F6F7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spacing w:before="120" w:after="120" w:line="288" w:lineRule="auto"/>
              <w:ind w:firstLine="0" w:firstLineChars="0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2"/>
              </w:rPr>
              <w:t>json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{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"success": true,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"code": "200",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 xml:space="preserve">  "msg": "请求成功"</w:t>
            </w:r>
            <w:r>
              <w:rPr>
                <w:rFonts w:hint="eastAsia" w:ascii="仿宋" w:hAnsi="仿宋" w:eastAsia="仿宋" w:cs="仿宋"/>
                <w:sz w:val="22"/>
              </w:rPr>
              <w:br w:type="textWrapping"/>
            </w:r>
            <w:r>
              <w:rPr>
                <w:rFonts w:hint="eastAsia" w:ascii="仿宋" w:hAnsi="仿宋" w:eastAsia="仿宋" w:cs="仿宋"/>
                <w:sz w:val="22"/>
              </w:rPr>
              <w:t>}</w:t>
            </w:r>
          </w:p>
        </w:tc>
      </w:tr>
    </w:tbl>
    <w:p>
      <w:pPr>
        <w:rPr>
          <w:rFonts w:hint="eastAsia"/>
          <w:sz w:val="28"/>
          <w:szCs w:val="21"/>
        </w:rPr>
      </w:pPr>
      <w:r>
        <w:rPr>
          <w:rFonts w:hint="eastAsia"/>
          <w:sz w:val="28"/>
          <w:szCs w:val="21"/>
        </w:rPr>
        <w:t>错误编码及说明：</w:t>
      </w:r>
    </w:p>
    <w:tbl>
      <w:tblPr>
        <w:tblStyle w:val="18"/>
        <w:tblW w:w="4999" w:type="pct"/>
        <w:tblInd w:w="0" w:type="dxa"/>
        <w:tblBorders>
          <w:top w:val="single" w:color="DEE0E3" w:sz="0" w:space="0"/>
          <w:left w:val="single" w:color="DEE0E3" w:sz="0" w:space="0"/>
          <w:bottom w:val="single" w:color="DEE0E3" w:sz="0" w:space="0"/>
          <w:right w:val="single" w:color="DEE0E3" w:sz="0" w:space="0"/>
          <w:insideH w:val="single" w:color="DEE0E3" w:sz="0" w:space="0"/>
          <w:insideV w:val="single" w:color="DEE0E3" w:sz="0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864"/>
        <w:gridCol w:w="6680"/>
      </w:tblGrid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错误编码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说明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401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鉴权失败</w:t>
            </w:r>
          </w:p>
        </w:tc>
      </w:tr>
      <w:tr>
        <w:tblPrEx>
          <w:tblBorders>
            <w:top w:val="single" w:color="DEE0E3" w:sz="0" w:space="0"/>
            <w:left w:val="single" w:color="DEE0E3" w:sz="0" w:space="0"/>
            <w:bottom w:val="single" w:color="DEE0E3" w:sz="0" w:space="0"/>
            <w:right w:val="single" w:color="DEE0E3" w:sz="0" w:space="0"/>
            <w:insideH w:val="single" w:color="DEE0E3" w:sz="0" w:space="0"/>
            <w:insideV w:val="single" w:color="DEE0E3" w:sz="0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c>
          <w:tcPr>
            <w:tcW w:w="1091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9001</w:t>
            </w:r>
          </w:p>
        </w:tc>
        <w:tc>
          <w:tcPr>
            <w:tcW w:w="3908" w:type="pct"/>
            <w:tcMar>
              <w:top w:w="60" w:type="dxa"/>
              <w:left w:w="120" w:type="dxa"/>
              <w:bottom w:w="30" w:type="dxa"/>
              <w:right w:w="120" w:type="dxa"/>
            </w:tcMar>
          </w:tcPr>
          <w:p>
            <w:pPr>
              <w:pStyle w:val="24"/>
              <w:rPr>
                <w:rFonts w:hint="eastAsia"/>
              </w:rPr>
            </w:pPr>
            <w:r>
              <w:rPr>
                <w:rFonts w:hint="eastAsia"/>
              </w:rPr>
              <w:t>参数错误</w:t>
            </w:r>
          </w:p>
        </w:tc>
      </w:tr>
    </w:tbl>
    <w:p>
      <w:pPr>
        <w:spacing w:before="120" w:after="120" w:line="288" w:lineRule="auto"/>
        <w:ind w:firstLine="440"/>
        <w:rPr>
          <w:rFonts w:hint="eastAsia"/>
        </w:rPr>
      </w:pPr>
      <w:r>
        <w:rPr>
          <w:rFonts w:hint="eastAsia" w:ascii="仿宋" w:hAnsi="仿宋" w:eastAsia="仿宋" w:cs="仿宋"/>
          <w:sz w:val="22"/>
        </w:rPr>
        <w:br w:type="textWrapping"/>
      </w:r>
      <w:r>
        <w:rPr>
          <w:rFonts w:ascii="Arial" w:hAnsi="Arial" w:eastAsia="等线" w:cs="Arial"/>
          <w:sz w:val="22"/>
        </w:rPr>
        <w:br w:type="textWrapping"/>
      </w:r>
    </w:p>
    <w:p>
      <w:pPr>
        <w:spacing w:before="120" w:after="120" w:line="288" w:lineRule="auto"/>
        <w:ind w:firstLine="640"/>
        <w:rPr>
          <w:rFonts w:hint="eastAsia"/>
        </w:rPr>
      </w:pPr>
    </w:p>
    <w:p>
      <w:pPr>
        <w:spacing w:before="120" w:after="120" w:line="288" w:lineRule="auto"/>
        <w:ind w:firstLine="640"/>
        <w:rPr>
          <w:rFonts w:hint="eastAsia"/>
        </w:rPr>
      </w:pPr>
    </w:p>
    <w:p>
      <w:pPr>
        <w:spacing w:line="560" w:lineRule="exact"/>
        <w:ind w:firstLine="640"/>
        <w:jc w:val="both"/>
        <w:rPr>
          <w:rFonts w:ascii="仿宋_GB2312" w:hAnsi="仿宋_GB2312" w:eastAsia="仿宋_GB2312" w:cs="仿宋_GB2312"/>
        </w:rPr>
      </w:pPr>
    </w:p>
    <w:sectPr>
      <w:footerReference r:id="rId5" w:type="default"/>
      <w:pgSz w:w="11906" w:h="16838"/>
      <w:pgMar w:top="1440" w:right="1800" w:bottom="1440" w:left="1800" w:header="851" w:footer="992" w:gutter="0"/>
      <w:pgNumType w:start="1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华文仿宋">
    <w:altName w:val="汉仪仿宋简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Times New Roman Bold">
    <w:altName w:val="Times New Roman"/>
    <w:panose1 w:val="020B0604020202020204"/>
    <w:charset w:val="00"/>
    <w:family w:val="auto"/>
    <w:pitch w:val="default"/>
    <w:sig w:usb0="00000000" w:usb1="00000000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文泉驿正黑">
    <w:panose1 w:val="02000603000000000000"/>
    <w:charset w:val="86"/>
    <w:family w:val="auto"/>
    <w:pitch w:val="default"/>
    <w:sig w:usb0="900002BF" w:usb1="2BDF7DFB" w:usb2="00000036" w:usb3="00000000" w:csb0="603E000D" w:csb1="D2D70000"/>
  </w:font>
  <w:font w:name="汉仪仿宋简">
    <w:panose1 w:val="02010600000101010101"/>
    <w:charset w:val="86"/>
    <w:family w:val="auto"/>
    <w:pitch w:val="default"/>
    <w:sig w:usb0="00000001" w:usb1="080E0800" w:usb2="00000002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3"/>
      <w:ind w:firstLine="360"/>
      <w:rPr>
        <w:rFonts w:hint="eastAsia"/>
      </w:rPr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13"/>
                            <w:ind w:firstLine="360"/>
                            <w:rPr>
                              <w:rFonts w:hint="eastAsia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WAAAAZHJzL1BLAQIUABQAAAAIAIdO4kCzSVju&#10;0AAAAAUBAAAPAAAAAAAAAAEAIAAAADgAAABkcnMvZG93bnJldi54bWxQSwECFAAUAAAACACHTuJA&#10;OOeXwRMCAAAZBAAADgAAAAAAAAABACAAAAA1AQAAZHJzL2Uyb0RvYy54bWxQSwUGAAAAAAYABgBZ&#10;AQAAug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3"/>
                      <w:ind w:firstLine="360"/>
                      <w:rPr>
                        <w:rFonts w:hint="eastAsia"/>
                      </w:rPr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3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1"/>
    <w:multiLevelType w:val="singleLevel"/>
    <w:tmpl w:val="00000001"/>
    <w:lvl w:ilvl="0" w:tentative="0">
      <w:start w:val="1"/>
      <w:numFmt w:val="decimal"/>
      <w:suff w:val="nothing"/>
      <w:lvlText w:val="%1）"/>
      <w:lvlJc w:val="left"/>
    </w:lvl>
  </w:abstractNum>
  <w:abstractNum w:abstractNumId="1">
    <w:nsid w:val="00000002"/>
    <w:multiLevelType w:val="multilevel"/>
    <w:tmpl w:val="00000002"/>
    <w:lvl w:ilvl="0" w:tentative="0">
      <w:start w:val="1"/>
      <w:numFmt w:val="decimal"/>
      <w:suff w:val="space"/>
      <w:lvlText w:val="%1."/>
      <w:lvlJc w:val="left"/>
      <w:pPr>
        <w:ind w:left="432" w:hanging="432"/>
      </w:pPr>
      <w:rPr>
        <w:rFonts w:hint="default"/>
      </w:rPr>
    </w:lvl>
    <w:lvl w:ilvl="1" w:tentative="0">
      <w:start w:val="1"/>
      <w:numFmt w:val="decimal"/>
      <w:suff w:val="space"/>
      <w:lvlText w:val="%1.%2."/>
      <w:lvlJc w:val="left"/>
      <w:pPr>
        <w:ind w:left="575" w:hanging="575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720" w:hanging="720"/>
      </w:pPr>
      <w:rPr>
        <w:rFonts w:hint="default" w:ascii="仿宋" w:hAnsi="仿宋" w:eastAsia="仿宋" w:cs="仿宋"/>
      </w:rPr>
    </w:lvl>
    <w:lvl w:ilvl="3" w:tentative="0">
      <w:start w:val="1"/>
      <w:numFmt w:val="decimal"/>
      <w:pStyle w:val="5"/>
      <w:suff w:val="space"/>
      <w:lvlText w:val="%1.%2.%3.%4."/>
      <w:lvlJc w:val="left"/>
      <w:pPr>
        <w:ind w:left="864" w:hanging="864"/>
      </w:pPr>
      <w:rPr>
        <w:rFonts w:hint="default" w:ascii="仿宋" w:hAnsi="仿宋" w:eastAsia="仿宋" w:cs="仿宋"/>
      </w:rPr>
    </w:lvl>
    <w:lvl w:ilvl="4" w:tentative="0">
      <w:start w:val="1"/>
      <w:numFmt w:val="decimal"/>
      <w:pStyle w:val="6"/>
      <w:lvlText w:val="%1.%2.%3.%4.%5."/>
      <w:lvlJc w:val="left"/>
      <w:pPr>
        <w:ind w:left="1008" w:hanging="1008"/>
      </w:pPr>
      <w:rPr>
        <w:rFonts w:hint="default"/>
      </w:rPr>
    </w:lvl>
    <w:lvl w:ilvl="5" w:tentative="0">
      <w:start w:val="1"/>
      <w:numFmt w:val="decimal"/>
      <w:pStyle w:val="7"/>
      <w:lvlText w:val="%1.%2.%3.%4.%5.%6."/>
      <w:lvlJc w:val="left"/>
      <w:pPr>
        <w:ind w:left="1151" w:hanging="1151"/>
      </w:pPr>
      <w:rPr>
        <w:rFonts w:hint="default"/>
      </w:rPr>
    </w:lvl>
    <w:lvl w:ilvl="6" w:tentative="0">
      <w:start w:val="1"/>
      <w:numFmt w:val="decimal"/>
      <w:pStyle w:val="8"/>
      <w:lvlText w:val="%1.%2.%3.%4.%5.%6.%7."/>
      <w:lvlJc w:val="left"/>
      <w:pPr>
        <w:ind w:left="1296" w:hanging="1296"/>
      </w:pPr>
      <w:rPr>
        <w:rFonts w:hint="default"/>
      </w:rPr>
    </w:lvl>
    <w:lvl w:ilvl="7" w:tentative="0">
      <w:start w:val="1"/>
      <w:numFmt w:val="decimal"/>
      <w:pStyle w:val="9"/>
      <w:lvlText w:val="%1.%2.%3.%4.%5.%6.%7.%8."/>
      <w:lvlJc w:val="left"/>
      <w:pPr>
        <w:ind w:left="1440" w:hanging="1440"/>
      </w:pPr>
      <w:rPr>
        <w:rFonts w:hint="default"/>
      </w:rPr>
    </w:lvl>
    <w:lvl w:ilvl="8" w:tentative="0">
      <w:start w:val="1"/>
      <w:numFmt w:val="decimal"/>
      <w:pStyle w:val="10"/>
      <w:lvlText w:val="%1.%2.%3.%4.%5.%6.%7.%8.%9."/>
      <w:lvlJc w:val="left"/>
      <w:pPr>
        <w:ind w:left="1583" w:hanging="1583"/>
      </w:pPr>
      <w:rPr>
        <w:rFonts w:hint="default"/>
      </w:rPr>
    </w:lvl>
  </w:abstractNum>
  <w:abstractNum w:abstractNumId="2">
    <w:nsid w:val="0053208E"/>
    <w:multiLevelType w:val="multilevel"/>
    <w:tmpl w:val="0053208E"/>
    <w:lvl w:ilvl="0" w:tentative="0">
      <w:start w:val="1"/>
      <w:numFmt w:val="decimal"/>
      <w:pStyle w:val="2"/>
      <w:lvlText w:val="%1."/>
      <w:lvlJc w:val="left"/>
      <w:pPr>
        <w:ind w:left="425" w:hanging="425"/>
      </w:pPr>
      <w:rPr>
        <w:rFonts w:hint="default" w:ascii="Times New Roman Bold" w:hAnsi="Times New Roman Bold" w:cs="Times New Roman Bold"/>
        <w:b/>
        <w:bCs/>
      </w:rPr>
    </w:lvl>
    <w:lvl w:ilvl="1" w:tentative="0">
      <w:start w:val="1"/>
      <w:numFmt w:val="decimal"/>
      <w:pStyle w:val="3"/>
      <w:suff w:val="space"/>
      <w:lvlText w:val="%1.%2."/>
      <w:lvlJc w:val="left"/>
      <w:pPr>
        <w:ind w:left="850" w:hanging="453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1508" w:hanging="708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2053" w:hanging="853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2495" w:hanging="895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3136" w:hanging="1136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3673" w:hanging="1273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4218" w:hanging="1418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4648" w:hanging="1448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documentProtection w:enforcement="0"/>
  <w:defaultTabStop w:val="420"/>
  <w:drawingGridVerticalSpacing w:val="156"/>
  <w:noPunctuationKerning w:val="true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5AD3"/>
    <w:rsid w:val="007B1A60"/>
    <w:rsid w:val="00A66D2C"/>
    <w:rsid w:val="00D25AD3"/>
    <w:rsid w:val="00D5636A"/>
    <w:rsid w:val="0A1A2F07"/>
    <w:rsid w:val="0BBC084E"/>
    <w:rsid w:val="1A2248A6"/>
    <w:rsid w:val="1C583387"/>
    <w:rsid w:val="281A4A03"/>
    <w:rsid w:val="2F3517DE"/>
    <w:rsid w:val="300A7A53"/>
    <w:rsid w:val="304940D8"/>
    <w:rsid w:val="30823F0A"/>
    <w:rsid w:val="36FD086E"/>
    <w:rsid w:val="3A43324D"/>
    <w:rsid w:val="4CFFB33B"/>
    <w:rsid w:val="52BE5861"/>
    <w:rsid w:val="57BF2D4E"/>
    <w:rsid w:val="5BD5080F"/>
    <w:rsid w:val="659473B3"/>
    <w:rsid w:val="6F5EF1B7"/>
    <w:rsid w:val="6FEB2928"/>
    <w:rsid w:val="7D7F796E"/>
    <w:rsid w:val="7E0E30F5"/>
    <w:rsid w:val="7F3BAE14"/>
    <w:rsid w:val="7FD071FD"/>
    <w:rsid w:val="B8577AA8"/>
    <w:rsid w:val="BFFADF99"/>
    <w:rsid w:val="CA635096"/>
    <w:rsid w:val="DF7D10BF"/>
    <w:rsid w:val="E95FFF28"/>
    <w:rsid w:val="EBFCA217"/>
    <w:rsid w:val="EFDC7A69"/>
    <w:rsid w:val="F51585B6"/>
    <w:rsid w:val="F7BD625B"/>
    <w:rsid w:val="F7F5D97E"/>
    <w:rsid w:val="FCFB5B06"/>
    <w:rsid w:val="FFDFE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Theme="minorEastAsia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nhideWhenUsed="0" w:uiPriority="0" w:semiHidden="0" w:name="heading 7"/>
    <w:lsdException w:qFormat="1" w:unhideWhenUsed="0" w:uiPriority="0" w:semiHidden="0" w:name="heading 8"/>
    <w:lsdException w:qFormat="1"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utoSpaceDE w:val="0"/>
      <w:autoSpaceDN w:val="0"/>
      <w:spacing w:line="600" w:lineRule="exact"/>
      <w:ind w:firstLine="560" w:firstLineChars="200"/>
    </w:pPr>
    <w:rPr>
      <w:rFonts w:ascii="宋体" w:hAnsi="宋体" w:eastAsia="华文仿宋" w:cs="宋体"/>
      <w:sz w:val="32"/>
      <w:szCs w:val="22"/>
      <w:lang w:val="en-US" w:eastAsia="zh-CN" w:bidi="ar-SA"/>
    </w:rPr>
  </w:style>
  <w:style w:type="paragraph" w:styleId="2">
    <w:name w:val="heading 1"/>
    <w:basedOn w:val="1"/>
    <w:next w:val="1"/>
    <w:link w:val="22"/>
    <w:qFormat/>
    <w:uiPriority w:val="0"/>
    <w:pPr>
      <w:keepNext/>
      <w:keepLines/>
      <w:numPr>
        <w:ilvl w:val="0"/>
        <w:numId w:val="1"/>
      </w:numPr>
      <w:spacing w:line="600" w:lineRule="atLeast"/>
      <w:ind w:left="0" w:firstLine="640"/>
      <w:outlineLvl w:val="0"/>
    </w:pPr>
    <w:rPr>
      <w:rFonts w:ascii="仿宋" w:hAnsi="仿宋" w:eastAsia="黑体" w:cs="仿宋"/>
      <w:bCs/>
      <w:kern w:val="44"/>
      <w:szCs w:val="24"/>
    </w:rPr>
  </w:style>
  <w:style w:type="paragraph" w:styleId="3">
    <w:name w:val="heading 2"/>
    <w:basedOn w:val="1"/>
    <w:next w:val="1"/>
    <w:link w:val="23"/>
    <w:qFormat/>
    <w:uiPriority w:val="0"/>
    <w:pPr>
      <w:keepNext/>
      <w:keepLines/>
      <w:numPr>
        <w:ilvl w:val="1"/>
        <w:numId w:val="1"/>
      </w:numPr>
      <w:adjustRightInd w:val="0"/>
      <w:snapToGrid w:val="0"/>
      <w:spacing w:line="600" w:lineRule="atLeast"/>
      <w:ind w:left="0" w:firstLine="640"/>
      <w:outlineLvl w:val="1"/>
    </w:pPr>
    <w:rPr>
      <w:rFonts w:eastAsia="楷体_GB2312"/>
      <w:b/>
      <w:szCs w:val="21"/>
    </w:rPr>
  </w:style>
  <w:style w:type="paragraph" w:styleId="4">
    <w:name w:val="heading 3"/>
    <w:basedOn w:val="3"/>
    <w:next w:val="1"/>
    <w:link w:val="28"/>
    <w:qFormat/>
    <w:uiPriority w:val="0"/>
    <w:pPr>
      <w:numPr>
        <w:ilvl w:val="2"/>
        <w:numId w:val="0"/>
      </w:numPr>
      <w:adjustRightInd/>
      <w:ind w:firstLine="640" w:firstLineChars="200"/>
      <w:outlineLvl w:val="2"/>
    </w:pPr>
    <w:rPr>
      <w:rFonts w:eastAsia="仿宋"/>
    </w:rPr>
  </w:style>
  <w:style w:type="paragraph" w:styleId="5">
    <w:name w:val="heading 4"/>
    <w:basedOn w:val="1"/>
    <w:next w:val="1"/>
    <w:qFormat/>
    <w:uiPriority w:val="0"/>
    <w:pPr>
      <w:keepNext/>
      <w:keepLines/>
      <w:numPr>
        <w:ilvl w:val="3"/>
        <w:numId w:val="2"/>
      </w:numPr>
      <w:ind w:firstLine="0" w:firstLineChars="0"/>
      <w:outlineLvl w:val="3"/>
    </w:pPr>
    <w:rPr>
      <w:rFonts w:ascii="Arial" w:hAnsi="Arial"/>
      <w:b/>
    </w:rPr>
  </w:style>
  <w:style w:type="paragraph" w:styleId="6">
    <w:name w:val="heading 5"/>
    <w:basedOn w:val="1"/>
    <w:next w:val="1"/>
    <w:qFormat/>
    <w:uiPriority w:val="0"/>
    <w:pPr>
      <w:keepNext/>
      <w:keepLines/>
      <w:numPr>
        <w:ilvl w:val="4"/>
        <w:numId w:val="2"/>
      </w:numPr>
      <w:spacing w:before="280" w:after="290" w:line="372" w:lineRule="auto"/>
      <w:ind w:firstLine="0" w:firstLineChars="0"/>
      <w:outlineLvl w:val="4"/>
    </w:pPr>
    <w:rPr>
      <w:b/>
      <w:sz w:val="28"/>
    </w:rPr>
  </w:style>
  <w:style w:type="paragraph" w:styleId="7">
    <w:name w:val="heading 6"/>
    <w:basedOn w:val="1"/>
    <w:next w:val="1"/>
    <w:qFormat/>
    <w:uiPriority w:val="0"/>
    <w:pPr>
      <w:keepNext/>
      <w:keepLines/>
      <w:numPr>
        <w:ilvl w:val="5"/>
        <w:numId w:val="2"/>
      </w:numPr>
      <w:spacing w:before="240" w:after="64" w:line="317" w:lineRule="auto"/>
      <w:ind w:firstLine="0" w:firstLineChars="0"/>
      <w:outlineLvl w:val="5"/>
    </w:pPr>
    <w:rPr>
      <w:rFonts w:ascii="Arial" w:hAnsi="Arial" w:eastAsia="黑体"/>
      <w:b/>
    </w:rPr>
  </w:style>
  <w:style w:type="paragraph" w:styleId="8">
    <w:name w:val="heading 7"/>
    <w:basedOn w:val="1"/>
    <w:next w:val="1"/>
    <w:qFormat/>
    <w:uiPriority w:val="0"/>
    <w:pPr>
      <w:keepNext/>
      <w:keepLines/>
      <w:numPr>
        <w:ilvl w:val="6"/>
        <w:numId w:val="2"/>
      </w:numPr>
      <w:spacing w:before="240" w:after="64" w:line="317" w:lineRule="auto"/>
      <w:ind w:firstLine="0" w:firstLineChars="0"/>
      <w:outlineLvl w:val="6"/>
    </w:pPr>
    <w:rPr>
      <w:b/>
    </w:rPr>
  </w:style>
  <w:style w:type="paragraph" w:styleId="9">
    <w:name w:val="heading 8"/>
    <w:basedOn w:val="1"/>
    <w:next w:val="1"/>
    <w:qFormat/>
    <w:uiPriority w:val="0"/>
    <w:pPr>
      <w:keepNext/>
      <w:keepLines/>
      <w:numPr>
        <w:ilvl w:val="7"/>
        <w:numId w:val="2"/>
      </w:numPr>
      <w:spacing w:before="240" w:after="64" w:line="317" w:lineRule="auto"/>
      <w:ind w:firstLine="0" w:firstLineChars="0"/>
      <w:outlineLvl w:val="7"/>
    </w:pPr>
    <w:rPr>
      <w:rFonts w:ascii="Arial" w:hAnsi="Arial" w:eastAsia="黑体"/>
    </w:rPr>
  </w:style>
  <w:style w:type="paragraph" w:styleId="10">
    <w:name w:val="heading 9"/>
    <w:basedOn w:val="1"/>
    <w:next w:val="1"/>
    <w:qFormat/>
    <w:uiPriority w:val="0"/>
    <w:pPr>
      <w:keepNext/>
      <w:keepLines/>
      <w:numPr>
        <w:ilvl w:val="8"/>
        <w:numId w:val="2"/>
      </w:numPr>
      <w:spacing w:before="240" w:after="64" w:line="317" w:lineRule="auto"/>
      <w:ind w:firstLine="0" w:firstLineChars="0"/>
      <w:outlineLvl w:val="8"/>
    </w:pPr>
    <w:rPr>
      <w:rFonts w:ascii="Arial" w:hAnsi="Arial" w:eastAsia="黑体"/>
      <w:sz w:val="21"/>
    </w:rPr>
  </w:style>
  <w:style w:type="character" w:default="1" w:styleId="19">
    <w:name w:val="Default Paragraph Font"/>
    <w:semiHidden/>
    <w:unhideWhenUsed/>
    <w:qFormat/>
    <w:uiPriority w:val="1"/>
  </w:style>
  <w:style w:type="table" w:default="1" w:styleId="1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Body Text"/>
    <w:basedOn w:val="1"/>
    <w:qFormat/>
    <w:uiPriority w:val="0"/>
    <w:pPr>
      <w:spacing w:before="120" w:after="120" w:line="288" w:lineRule="auto"/>
      <w:ind w:firstLine="0" w:firstLineChars="0"/>
    </w:pPr>
    <w:rPr>
      <w:rFonts w:ascii="Arial" w:hAnsi="Arial" w:eastAsia="等线" w:cs="Arial"/>
      <w:sz w:val="22"/>
    </w:rPr>
  </w:style>
  <w:style w:type="paragraph" w:styleId="12">
    <w:name w:val="toc 3"/>
    <w:basedOn w:val="1"/>
    <w:next w:val="1"/>
    <w:qFormat/>
    <w:uiPriority w:val="0"/>
    <w:pPr>
      <w:ind w:left="840" w:leftChars="400"/>
    </w:pPr>
  </w:style>
  <w:style w:type="paragraph" w:styleId="13">
    <w:name w:val="footer"/>
    <w:basedOn w:val="1"/>
    <w:qFormat/>
    <w:uiPriority w:val="0"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1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</w:pPr>
    <w:rPr>
      <w:sz w:val="18"/>
    </w:rPr>
  </w:style>
  <w:style w:type="paragraph" w:styleId="15">
    <w:name w:val="toc 1"/>
    <w:basedOn w:val="1"/>
    <w:next w:val="1"/>
    <w:qFormat/>
    <w:uiPriority w:val="0"/>
  </w:style>
  <w:style w:type="paragraph" w:styleId="16">
    <w:name w:val="toc 2"/>
    <w:basedOn w:val="1"/>
    <w:next w:val="1"/>
    <w:qFormat/>
    <w:uiPriority w:val="0"/>
    <w:pPr>
      <w:ind w:left="420" w:leftChars="200"/>
    </w:pPr>
  </w:style>
  <w:style w:type="paragraph" w:styleId="17">
    <w:name w:val="Normal (Web)"/>
    <w:basedOn w:val="1"/>
    <w:qFormat/>
    <w:uiPriority w:val="0"/>
    <w:pPr>
      <w:spacing w:beforeAutospacing="1" w:afterAutospacing="1"/>
    </w:pPr>
    <w:rPr>
      <w:rFonts w:cs="Times New Roman"/>
    </w:rPr>
  </w:style>
  <w:style w:type="character" w:styleId="20">
    <w:name w:val="FollowedHyperlink"/>
    <w:basedOn w:val="19"/>
    <w:qFormat/>
    <w:uiPriority w:val="0"/>
    <w:rPr>
      <w:color w:val="800080"/>
      <w:u w:val="single"/>
    </w:rPr>
  </w:style>
  <w:style w:type="character" w:styleId="21">
    <w:name w:val="Hyperlink"/>
    <w:basedOn w:val="19"/>
    <w:qFormat/>
    <w:uiPriority w:val="0"/>
    <w:rPr>
      <w:color w:val="0000FF"/>
      <w:u w:val="single"/>
    </w:rPr>
  </w:style>
  <w:style w:type="character" w:customStyle="1" w:styleId="22">
    <w:name w:val="标题 1 字符"/>
    <w:link w:val="2"/>
    <w:qFormat/>
    <w:uiPriority w:val="0"/>
    <w:rPr>
      <w:rFonts w:ascii="仿宋" w:hAnsi="仿宋" w:eastAsia="黑体" w:cs="仿宋"/>
      <w:bCs/>
      <w:kern w:val="44"/>
      <w:sz w:val="32"/>
      <w:szCs w:val="24"/>
      <w:lang w:val="en-US" w:eastAsia="zh-CN" w:bidi="ar-SA"/>
    </w:rPr>
  </w:style>
  <w:style w:type="character" w:customStyle="1" w:styleId="23">
    <w:name w:val="标题 2 字符"/>
    <w:link w:val="3"/>
    <w:qFormat/>
    <w:uiPriority w:val="0"/>
    <w:rPr>
      <w:rFonts w:ascii="宋体" w:hAnsi="宋体" w:eastAsia="楷体_GB2312" w:cs="宋体"/>
      <w:b/>
      <w:sz w:val="32"/>
      <w:szCs w:val="21"/>
      <w:lang w:val="en-US" w:eastAsia="zh-CN" w:bidi="ar-SA"/>
    </w:rPr>
  </w:style>
  <w:style w:type="paragraph" w:customStyle="1" w:styleId="24">
    <w:name w:val="表格1"/>
    <w:basedOn w:val="1"/>
    <w:link w:val="25"/>
    <w:qFormat/>
    <w:uiPriority w:val="0"/>
    <w:pPr>
      <w:spacing w:line="360" w:lineRule="auto"/>
      <w:ind w:firstLine="0" w:firstLineChars="0"/>
      <w:jc w:val="center"/>
    </w:pPr>
    <w:rPr>
      <w:sz w:val="24"/>
    </w:rPr>
  </w:style>
  <w:style w:type="character" w:customStyle="1" w:styleId="25">
    <w:name w:val="表格1 Char"/>
    <w:basedOn w:val="19"/>
    <w:link w:val="24"/>
    <w:qFormat/>
    <w:uiPriority w:val="0"/>
    <w:rPr>
      <w:rFonts w:ascii="Times New Roman" w:hAnsi="Times New Roman" w:eastAsia="华文仿宋"/>
      <w:sz w:val="24"/>
    </w:rPr>
  </w:style>
  <w:style w:type="paragraph" w:customStyle="1" w:styleId="26">
    <w:name w:val="表格正文"/>
    <w:basedOn w:val="1"/>
    <w:link w:val="27"/>
    <w:qFormat/>
    <w:uiPriority w:val="0"/>
    <w:pPr>
      <w:spacing w:line="240" w:lineRule="auto"/>
      <w:ind w:firstLine="0"/>
    </w:pPr>
    <w:rPr>
      <w:rFonts w:ascii="仿宋" w:hAnsi="仿宋" w:eastAsia="仿宋" w:cs="仿宋"/>
      <w:color w:val="000000"/>
      <w:szCs w:val="28"/>
    </w:rPr>
  </w:style>
  <w:style w:type="character" w:customStyle="1" w:styleId="27">
    <w:name w:val="表格正文 Char"/>
    <w:link w:val="26"/>
    <w:qFormat/>
    <w:uiPriority w:val="0"/>
    <w:rPr>
      <w:rFonts w:ascii="仿宋" w:hAnsi="仿宋" w:eastAsia="仿宋" w:cs="仿宋"/>
      <w:color w:val="000000"/>
      <w:sz w:val="24"/>
      <w:szCs w:val="28"/>
    </w:rPr>
  </w:style>
  <w:style w:type="character" w:customStyle="1" w:styleId="28">
    <w:name w:val="标题 3 字符"/>
    <w:link w:val="4"/>
    <w:qFormat/>
    <w:uiPriority w:val="0"/>
    <w:rPr>
      <w:rFonts w:ascii="宋体" w:hAnsi="宋体" w:eastAsia="仿宋" w:cs="宋体"/>
      <w:b/>
      <w:sz w:val="24"/>
      <w:szCs w:val="21"/>
      <w:lang w:val="en-US" w:eastAsia="zh-CN" w:bidi="ar-SA"/>
    </w:rPr>
  </w:style>
  <w:style w:type="paragraph" w:styleId="29">
    <w:name w:val="List Paragraph"/>
    <w:basedOn w:val="1"/>
    <w:qFormat/>
    <w:uiPriority w:val="34"/>
    <w:pPr>
      <w:ind w:firstLine="420"/>
    </w:pPr>
  </w:style>
  <w:style w:type="paragraph" w:customStyle="1" w:styleId="30">
    <w:name w:val="Revision"/>
    <w:hidden/>
    <w:semiHidden/>
    <w:qFormat/>
    <w:uiPriority w:val="99"/>
    <w:rPr>
      <w:rFonts w:ascii="宋体" w:hAnsi="宋体" w:eastAsia="华文仿宋" w:cs="宋体"/>
      <w:sz w:val="32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png"/><Relationship Id="rId8" Type="http://schemas.openxmlformats.org/officeDocument/2006/relationships/image" Target="media/image2.png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numbering" Target="numbering.xml"/><Relationship Id="rId12" Type="http://schemas.openxmlformats.org/officeDocument/2006/relationships/customXml" Target="../customXml/item1.xml"/><Relationship Id="rId11" Type="http://schemas.openxmlformats.org/officeDocument/2006/relationships/image" Target="media/image5.png"/><Relationship Id="rId10" Type="http://schemas.openxmlformats.org/officeDocument/2006/relationships/image" Target="media/image4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黑体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宋体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51</Pages>
  <Words>758</Words>
  <Characters>1226</Characters>
  <Lines>238</Lines>
  <Paragraphs>67</Paragraphs>
  <TotalTime>23</TotalTime>
  <ScaleCrop>false</ScaleCrop>
  <LinksUpToDate>false</LinksUpToDate>
  <CharactersWithSpaces>1524</CharactersWithSpaces>
  <Application>WPS Office_11.8.2.10505_F1E327BC-269C-435d-A152-05C5408002CA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2025-05-01T20:28:00Z</dcterms:created>
  <dc:creator>万位-袁翅翔</dc:creator>
  <cp:lastModifiedBy>user</cp:lastModifiedBy>
  <cp:lastPrinted>2025-04-28T08:42:00Z</cp:lastPrinted>
  <dcterms:modified xsi:type="dcterms:W3CDTF">2025-05-21T18:58:59Z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  <property fmtid="{D5CDD505-2E9C-101B-9397-08002B2CF9AE}" pid="3" name="ICV">
    <vt:lpwstr>E9D72E366B48490CAE814D8DBB18E36D_13</vt:lpwstr>
  </property>
  <property fmtid="{D5CDD505-2E9C-101B-9397-08002B2CF9AE}" pid="4" name="KSOTemplateDocerSaveRecord">
    <vt:lpwstr>eyJoZGlkIjoiYTc2ZGZiNzZiNDVlOGViOWVmM2JhOTY0NGJkNjUyYzgiLCJ1c2VySWQiOiI2Mjc4NzA5MzIifQ==</vt:lpwstr>
  </property>
</Properties>
</file>