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33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color w:val="000000"/>
          <w:spacing w:val="-6"/>
          <w:sz w:val="44"/>
          <w:szCs w:val="44"/>
          <w:highlight w:val="none"/>
          <w:lang w:val="en-US" w:eastAsia="zh-CN"/>
        </w:rPr>
      </w:pPr>
      <w:r>
        <w:rPr>
          <w:rFonts w:hint="eastAsia" w:ascii="华文中宋" w:hAnsi="华文中宋" w:eastAsia="华文中宋" w:cs="华文中宋"/>
          <w:b w:val="0"/>
          <w:bCs/>
          <w:color w:val="000000"/>
          <w:spacing w:val="-6"/>
          <w:sz w:val="44"/>
          <w:szCs w:val="44"/>
          <w:highlight w:val="none"/>
          <w:lang w:val="en-US" w:eastAsia="zh-CN"/>
        </w:rPr>
        <w:t>上海市园林绿化建设工程安全生产突发事件应急预案</w:t>
      </w:r>
    </w:p>
    <w:p w14:paraId="14E6BC62">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bookmarkStart w:id="0" w:name="_Toc22567"/>
      <w:bookmarkStart w:id="1" w:name="_Toc28853923"/>
      <w:r>
        <w:rPr>
          <w:rFonts w:ascii="Times New Roman" w:hAnsi="Times New Roman" w:eastAsia="黑体" w:cs="Times New Roman"/>
          <w:color w:val="000000"/>
          <w:sz w:val="32"/>
          <w:szCs w:val="32"/>
          <w:highlight w:val="none"/>
        </w:rPr>
        <w:t>1</w:t>
      </w:r>
      <w:r>
        <w:rPr>
          <w:rFonts w:hint="default" w:ascii="Times New Roman" w:hAnsi="Times New Roman" w:eastAsia="黑体" w:cs="Times New Roman"/>
          <w:color w:val="000000"/>
          <w:sz w:val="32"/>
          <w:szCs w:val="32"/>
          <w:highlight w:val="none"/>
        </w:rPr>
        <w:t>总则</w:t>
      </w:r>
      <w:bookmarkEnd w:id="0"/>
      <w:bookmarkEnd w:id="1"/>
    </w:p>
    <w:p w14:paraId="7927C49E">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2" w:name="_Toc28853924"/>
      <w:r>
        <w:rPr>
          <w:rFonts w:ascii="Times New Roman" w:hAnsi="Times New Roman" w:eastAsia="楷体" w:cs="Times New Roman"/>
          <w:color w:val="000000"/>
          <w:highlight w:val="none"/>
        </w:rPr>
        <w:t>1.1</w:t>
      </w:r>
      <w:r>
        <w:rPr>
          <w:rFonts w:hint="default" w:ascii="Times New Roman" w:hAnsi="Times New Roman" w:eastAsia="楷体" w:cs="Times New Roman"/>
          <w:color w:val="000000"/>
          <w:highlight w:val="none"/>
        </w:rPr>
        <w:t>编制目的</w:t>
      </w:r>
      <w:bookmarkEnd w:id="2"/>
    </w:p>
    <w:p w14:paraId="2F229A9B">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为有效预防、及时处置本市</w:t>
      </w:r>
      <w:r>
        <w:rPr>
          <w:rFonts w:hint="default" w:ascii="Times New Roman" w:hAnsi="Times New Roman" w:eastAsia="仿宋_GB2312" w:cs="Times New Roman"/>
          <w:color w:val="000000"/>
          <w:sz w:val="32"/>
          <w:szCs w:val="32"/>
          <w:highlight w:val="none"/>
          <w:lang w:val="en-US" w:eastAsia="zh-CN"/>
        </w:rPr>
        <w:t>园林绿化建设工程各类安全突发事件，</w:t>
      </w:r>
      <w:r>
        <w:rPr>
          <w:rFonts w:hint="default" w:ascii="Times New Roman" w:hAnsi="Times New Roman" w:eastAsia="仿宋_GB2312" w:cs="Times New Roman"/>
          <w:color w:val="000000"/>
          <w:sz w:val="32"/>
          <w:szCs w:val="32"/>
          <w:highlight w:val="none"/>
        </w:rPr>
        <w:t>提高本市应对</w:t>
      </w:r>
      <w:r>
        <w:rPr>
          <w:rFonts w:hint="default" w:ascii="Times New Roman" w:hAnsi="Times New Roman" w:eastAsia="仿宋_GB2312" w:cs="Times New Roman"/>
          <w:color w:val="000000"/>
          <w:sz w:val="32"/>
          <w:szCs w:val="32"/>
          <w:highlight w:val="none"/>
          <w:lang w:val="en-US" w:eastAsia="zh-CN"/>
        </w:rPr>
        <w:t>园林绿化建设工程安全</w:t>
      </w:r>
      <w:r>
        <w:rPr>
          <w:rFonts w:hint="default" w:ascii="Times New Roman" w:hAnsi="Times New Roman" w:eastAsia="仿宋_GB2312" w:cs="Times New Roman"/>
          <w:color w:val="000000"/>
          <w:sz w:val="32"/>
          <w:szCs w:val="32"/>
          <w:highlight w:val="none"/>
        </w:rPr>
        <w:t>事故能力，</w:t>
      </w:r>
      <w:r>
        <w:rPr>
          <w:rFonts w:hint="default" w:ascii="Times New Roman" w:hAnsi="Times New Roman" w:eastAsia="仿宋_GB2312" w:cs="Times New Roman"/>
          <w:color w:val="000000"/>
          <w:sz w:val="32"/>
          <w:szCs w:val="32"/>
          <w:highlight w:val="none"/>
          <w:lang w:val="en-US" w:eastAsia="zh-CN"/>
        </w:rPr>
        <w:t>最大程度减少可能造成的人员伤亡和财产损失，</w:t>
      </w:r>
      <w:r>
        <w:rPr>
          <w:rFonts w:hint="default" w:ascii="Times New Roman" w:hAnsi="Times New Roman" w:eastAsia="仿宋_GB2312" w:cs="Times New Roman"/>
          <w:color w:val="000000"/>
          <w:sz w:val="32"/>
          <w:szCs w:val="32"/>
          <w:highlight w:val="none"/>
        </w:rPr>
        <w:t>保障经济持续稳定发展和城市安全运行，编制本预案。</w:t>
      </w:r>
    </w:p>
    <w:p w14:paraId="7A374109">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3" w:name="_Toc28853925"/>
      <w:r>
        <w:rPr>
          <w:rFonts w:ascii="Times New Roman" w:hAnsi="Times New Roman" w:eastAsia="楷体" w:cs="Times New Roman"/>
          <w:color w:val="000000"/>
          <w:highlight w:val="none"/>
        </w:rPr>
        <w:t>1.2</w:t>
      </w:r>
      <w:r>
        <w:rPr>
          <w:rFonts w:hint="default" w:ascii="Times New Roman" w:hAnsi="Times New Roman" w:eastAsia="楷体" w:cs="Times New Roman"/>
          <w:color w:val="000000"/>
          <w:highlight w:val="none"/>
        </w:rPr>
        <w:t>编制依据</w:t>
      </w:r>
      <w:bookmarkEnd w:id="3"/>
    </w:p>
    <w:p w14:paraId="20B873FB">
      <w:pPr>
        <w:pageBreakBefore w:val="0"/>
        <w:kinsoku/>
        <w:wordWrap/>
        <w:overflowPunct/>
        <w:topLinePunct w:val="0"/>
        <w:autoSpaceDE/>
        <w:autoSpaceDN/>
        <w:bidi w:val="0"/>
        <w:adjustRightInd/>
        <w:spacing w:line="600" w:lineRule="exact"/>
        <w:ind w:firstLine="56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依据《中华人民共和国突发</w:t>
      </w:r>
      <w:bookmarkStart w:id="36" w:name="_GoBack"/>
      <w:bookmarkEnd w:id="36"/>
      <w:r>
        <w:rPr>
          <w:rFonts w:hint="eastAsia" w:ascii="仿宋_GB2312" w:hAnsi="仿宋_GB2312" w:eastAsia="仿宋_GB2312" w:cs="仿宋_GB2312"/>
          <w:color w:val="000000"/>
          <w:sz w:val="32"/>
          <w:szCs w:val="32"/>
          <w:highlight w:val="none"/>
          <w:lang w:val="en-US" w:eastAsia="zh-CN"/>
        </w:rPr>
        <w:t>事件应对法》《中华人民共和国安全生产法》《中华人民共和国建筑法》《生产安全事故报告和调查处理条例》《建设工程安全生产管理条例》,以及《上海市实施&lt;中华人民共和国突发事件应对法&gt;办法》《上海市安全生产条例》《上海市建设工程质量和安全管理条例》《上海市突发公共事件总体应急预案》《上海市处置建设工程事故应急预案》《上海市绿化和市容管理局突发事件总体应急预案》《上海市园林绿化工程建设管理办法》等法律、法规和文件，结合本市园林绿化建设工程实际情况，制定本预案。</w:t>
      </w:r>
    </w:p>
    <w:p w14:paraId="394F96CC">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4" w:name="_Toc28853926"/>
      <w:r>
        <w:rPr>
          <w:rFonts w:ascii="Times New Roman" w:hAnsi="Times New Roman" w:eastAsia="楷体" w:cs="Times New Roman"/>
          <w:color w:val="000000"/>
          <w:highlight w:val="none"/>
        </w:rPr>
        <w:t>1.3</w:t>
      </w:r>
      <w:r>
        <w:rPr>
          <w:rFonts w:hint="default" w:ascii="Times New Roman" w:hAnsi="Times New Roman" w:eastAsia="楷体" w:cs="Times New Roman"/>
          <w:color w:val="000000"/>
          <w:highlight w:val="none"/>
        </w:rPr>
        <w:t>适用范围</w:t>
      </w:r>
      <w:bookmarkEnd w:id="4"/>
    </w:p>
    <w:p w14:paraId="540476C9">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本预案适用于本市行政区域内</w:t>
      </w:r>
      <w:r>
        <w:rPr>
          <w:rFonts w:hint="default" w:ascii="Times New Roman" w:hAnsi="Times New Roman" w:eastAsia="仿宋_GB2312" w:cs="Times New Roman"/>
          <w:color w:val="000000"/>
          <w:sz w:val="32"/>
          <w:szCs w:val="32"/>
          <w:highlight w:val="none"/>
          <w:lang w:val="en-US" w:eastAsia="zh-CN"/>
        </w:rPr>
        <w:t>园林绿化</w:t>
      </w:r>
      <w:r>
        <w:rPr>
          <w:rFonts w:hint="default" w:ascii="Times New Roman" w:hAnsi="Times New Roman" w:eastAsia="仿宋_GB2312" w:cs="Times New Roman"/>
          <w:color w:val="000000"/>
          <w:sz w:val="32"/>
          <w:szCs w:val="32"/>
          <w:highlight w:val="none"/>
        </w:rPr>
        <w:t>建设工程在施工过程中发生的</w:t>
      </w:r>
      <w:r>
        <w:rPr>
          <w:rFonts w:hint="eastAsia" w:ascii="Times New Roman" w:hAnsi="Times New Roman" w:eastAsia="仿宋_GB2312" w:cs="Times New Roman"/>
          <w:color w:val="000000"/>
          <w:sz w:val="32"/>
          <w:szCs w:val="32"/>
          <w:highlight w:val="none"/>
          <w:lang w:eastAsia="zh-CN"/>
        </w:rPr>
        <w:t>安全</w:t>
      </w:r>
      <w:r>
        <w:rPr>
          <w:rFonts w:hint="default" w:ascii="Times New Roman" w:hAnsi="Times New Roman" w:eastAsia="仿宋_GB2312" w:cs="Times New Roman"/>
          <w:color w:val="000000"/>
          <w:sz w:val="32"/>
          <w:szCs w:val="32"/>
          <w:highlight w:val="none"/>
        </w:rPr>
        <w:t>突发事件的应急处置。</w:t>
      </w:r>
    </w:p>
    <w:p w14:paraId="33D8B600">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本预案所指</w:t>
      </w:r>
      <w:r>
        <w:rPr>
          <w:rFonts w:hint="default" w:ascii="Times New Roman" w:hAnsi="Times New Roman" w:eastAsia="仿宋_GB2312" w:cs="Times New Roman"/>
          <w:color w:val="000000"/>
          <w:sz w:val="32"/>
          <w:szCs w:val="32"/>
          <w:highlight w:val="none"/>
          <w:lang w:val="en-US" w:eastAsia="zh-CN"/>
        </w:rPr>
        <w:t>园林绿化</w:t>
      </w:r>
      <w:r>
        <w:rPr>
          <w:rFonts w:hint="default" w:ascii="Times New Roman" w:hAnsi="Times New Roman" w:eastAsia="仿宋_GB2312" w:cs="Times New Roman"/>
          <w:color w:val="000000"/>
          <w:sz w:val="32"/>
          <w:szCs w:val="32"/>
          <w:highlight w:val="none"/>
        </w:rPr>
        <w:t>建设工程，为</w:t>
      </w:r>
      <w:r>
        <w:rPr>
          <w:rFonts w:hint="default" w:ascii="Times New Roman" w:hAnsi="Times New Roman" w:eastAsia="仿宋_GB2312" w:cs="Times New Roman"/>
          <w:color w:val="000000"/>
          <w:kern w:val="2"/>
          <w:sz w:val="32"/>
          <w:szCs w:val="32"/>
          <w:highlight w:val="none"/>
          <w:lang w:val="en-US" w:eastAsia="zh-CN"/>
        </w:rPr>
        <w:t>新建、改建、扩建的公共绿地、附属绿地、防护绿地</w:t>
      </w:r>
      <w:r>
        <w:rPr>
          <w:rFonts w:hint="eastAsia" w:ascii="Times New Roman" w:hAnsi="Times New Roman" w:eastAsia="仿宋_GB2312" w:cs="Times New Roman"/>
          <w:color w:val="000000"/>
          <w:kern w:val="2"/>
          <w:sz w:val="32"/>
          <w:szCs w:val="32"/>
          <w:highlight w:val="none"/>
          <w:lang w:val="en-US" w:eastAsia="zh-CN"/>
        </w:rPr>
        <w:t>等的</w:t>
      </w:r>
      <w:r>
        <w:rPr>
          <w:rFonts w:hint="default" w:ascii="Times New Roman" w:hAnsi="Times New Roman" w:eastAsia="仿宋_GB2312" w:cs="Times New Roman"/>
          <w:color w:val="000000"/>
          <w:kern w:val="2"/>
          <w:sz w:val="32"/>
          <w:szCs w:val="32"/>
          <w:highlight w:val="none"/>
          <w:lang w:val="en-US" w:eastAsia="zh-CN"/>
        </w:rPr>
        <w:t>建设及其附属设施建设工程。</w:t>
      </w:r>
    </w:p>
    <w:p w14:paraId="50A0F747">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5" w:name="_Toc28853927"/>
      <w:r>
        <w:rPr>
          <w:rFonts w:ascii="Times New Roman" w:hAnsi="Times New Roman" w:eastAsia="楷体" w:cs="Times New Roman"/>
          <w:color w:val="000000"/>
          <w:highlight w:val="none"/>
        </w:rPr>
        <w:t>1.4</w:t>
      </w:r>
      <w:r>
        <w:rPr>
          <w:rFonts w:hint="default" w:ascii="Times New Roman" w:hAnsi="Times New Roman" w:eastAsia="楷体" w:cs="Times New Roman"/>
          <w:color w:val="000000"/>
          <w:highlight w:val="none"/>
        </w:rPr>
        <w:t>工作原则</w:t>
      </w:r>
      <w:bookmarkEnd w:id="5"/>
    </w:p>
    <w:p w14:paraId="37B6CEBE">
      <w:pPr>
        <w:pageBreakBefore w:val="0"/>
        <w:kinsoku/>
        <w:wordWrap/>
        <w:overflowPunct/>
        <w:topLinePunct w:val="0"/>
        <w:autoSpaceDE/>
        <w:autoSpaceDN/>
        <w:bidi w:val="0"/>
        <w:adjustRightInd/>
        <w:spacing w:line="600" w:lineRule="exact"/>
        <w:ind w:firstLine="56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以人为本，预防为主；统一领导，分级负责；</w:t>
      </w:r>
      <w:r>
        <w:rPr>
          <w:rFonts w:hint="eastAsia" w:ascii="Times New Roman" w:hAnsi="Times New Roman" w:eastAsia="仿宋_GB2312" w:cs="Times New Roman"/>
          <w:color w:val="000000"/>
          <w:sz w:val="32"/>
          <w:szCs w:val="32"/>
          <w:highlight w:val="none"/>
          <w:lang w:val="en-US" w:eastAsia="zh-CN"/>
        </w:rPr>
        <w:t>上下联动，属地为主；</w:t>
      </w:r>
      <w:r>
        <w:rPr>
          <w:rFonts w:hint="default" w:ascii="Times New Roman" w:hAnsi="Times New Roman" w:eastAsia="仿宋_GB2312" w:cs="Times New Roman"/>
          <w:color w:val="000000"/>
          <w:sz w:val="32"/>
          <w:szCs w:val="32"/>
          <w:highlight w:val="none"/>
        </w:rPr>
        <w:t>依法规范，加强管理；快速反应，协同应对</w:t>
      </w:r>
      <w:r>
        <w:rPr>
          <w:rFonts w:hint="eastAsia" w:ascii="Times New Roman" w:hAnsi="Times New Roman" w:eastAsia="仿宋_GB2312" w:cs="Times New Roman"/>
          <w:color w:val="000000"/>
          <w:sz w:val="32"/>
          <w:szCs w:val="32"/>
          <w:highlight w:val="none"/>
          <w:lang w:eastAsia="zh-CN"/>
        </w:rPr>
        <w:t>。</w:t>
      </w:r>
    </w:p>
    <w:p w14:paraId="1264EA37">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6" w:name="_Toc28853928"/>
      <w:r>
        <w:rPr>
          <w:rFonts w:ascii="Times New Roman" w:hAnsi="Times New Roman" w:eastAsia="楷体" w:cs="Times New Roman"/>
          <w:color w:val="000000"/>
          <w:highlight w:val="none"/>
        </w:rPr>
        <w:t>1.5</w:t>
      </w:r>
      <w:r>
        <w:rPr>
          <w:rFonts w:hint="default" w:ascii="Times New Roman" w:hAnsi="Times New Roman" w:eastAsia="楷体" w:cs="Times New Roman"/>
          <w:color w:val="000000"/>
          <w:highlight w:val="none"/>
        </w:rPr>
        <w:t>突发事件分级</w:t>
      </w:r>
      <w:bookmarkEnd w:id="6"/>
    </w:p>
    <w:p w14:paraId="43C22D27">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参照本市建设工程事故分级，按照发生性质、严重程度和影响范围，结合行业实际情况，将园林绿化建设工程事故分为四级：Ⅰ级</w:t>
      </w:r>
      <w:r>
        <w:rPr>
          <w:rFonts w:hint="eastAsia" w:ascii="方正仿宋_GB2312" w:hAnsi="方正仿宋_GB2312" w:eastAsia="方正仿宋_GB2312" w:cs="方正仿宋_GB2312"/>
          <w:color w:val="000000"/>
          <w:kern w:val="2"/>
          <w:sz w:val="32"/>
          <w:szCs w:val="32"/>
          <w:highlight w:val="none"/>
          <w:lang w:val="en-US" w:eastAsia="zh-CN"/>
        </w:rPr>
        <w:t>（特别重大）、Ⅱ级（重大）、Ⅲ级（较大）和Ⅳ级（一般）。分级标准见附件《园林绿化建设工程事故等级标准》。</w:t>
      </w:r>
      <w:bookmarkStart w:id="7" w:name="_Toc31476"/>
      <w:bookmarkStart w:id="8" w:name="_Toc28853930"/>
    </w:p>
    <w:p w14:paraId="43209047">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val="en-US" w:eastAsia="zh-CN"/>
        </w:rPr>
        <w:t>2</w:t>
      </w:r>
      <w:r>
        <w:rPr>
          <w:rFonts w:hint="default" w:ascii="Times New Roman" w:hAnsi="Times New Roman" w:eastAsia="黑体" w:cs="Times New Roman"/>
          <w:color w:val="000000"/>
          <w:sz w:val="32"/>
          <w:szCs w:val="32"/>
          <w:highlight w:val="none"/>
        </w:rPr>
        <w:t>组织体系</w:t>
      </w:r>
      <w:bookmarkEnd w:id="7"/>
      <w:bookmarkEnd w:id="8"/>
    </w:p>
    <w:p w14:paraId="20BF5A36">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9" w:name="_Toc28853931"/>
      <w:r>
        <w:rPr>
          <w:rFonts w:hint="eastAsia" w:ascii="Times New Roman" w:hAnsi="Times New Roman" w:eastAsia="楷体" w:cs="Times New Roman"/>
          <w:color w:val="000000"/>
          <w:highlight w:val="none"/>
          <w:lang w:val="en-US" w:eastAsia="zh-CN"/>
        </w:rPr>
        <w:t>2</w:t>
      </w:r>
      <w:r>
        <w:rPr>
          <w:rFonts w:ascii="Times New Roman" w:hAnsi="Times New Roman" w:eastAsia="楷体" w:cs="Times New Roman"/>
          <w:color w:val="000000"/>
          <w:highlight w:val="none"/>
        </w:rPr>
        <w:t>.1</w:t>
      </w:r>
      <w:r>
        <w:rPr>
          <w:rFonts w:hint="eastAsia" w:ascii="Times New Roman" w:hAnsi="Times New Roman" w:eastAsia="楷体" w:cs="Times New Roman"/>
          <w:color w:val="000000"/>
          <w:highlight w:val="none"/>
          <w:lang w:val="en-US" w:eastAsia="zh-CN"/>
        </w:rPr>
        <w:t>工作</w:t>
      </w:r>
      <w:r>
        <w:rPr>
          <w:rFonts w:hint="default" w:ascii="Times New Roman" w:hAnsi="Times New Roman" w:eastAsia="楷体" w:cs="Times New Roman"/>
          <w:color w:val="000000"/>
          <w:highlight w:val="none"/>
        </w:rPr>
        <w:t>机构</w:t>
      </w:r>
      <w:bookmarkEnd w:id="9"/>
    </w:p>
    <w:p w14:paraId="65ACF47E">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上海市绿化和市容管理局（以下简称市</w:t>
      </w:r>
      <w:r>
        <w:rPr>
          <w:rFonts w:hint="eastAsia" w:ascii="Times New Roman" w:hAnsi="Times New Roman" w:eastAsia="仿宋_GB2312" w:cs="Times New Roman"/>
          <w:color w:val="000000"/>
          <w:sz w:val="32"/>
          <w:szCs w:val="32"/>
          <w:highlight w:val="none"/>
          <w:lang w:val="en-US" w:eastAsia="zh-CN"/>
        </w:rPr>
        <w:t>绿化市容</w:t>
      </w:r>
      <w:r>
        <w:rPr>
          <w:rFonts w:hint="default"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rPr>
        <w:t>是</w:t>
      </w:r>
      <w:r>
        <w:rPr>
          <w:rFonts w:hint="eastAsia" w:ascii="Times New Roman" w:hAnsi="Times New Roman" w:eastAsia="仿宋_GB2312" w:cs="Times New Roman"/>
          <w:color w:val="000000"/>
          <w:sz w:val="32"/>
          <w:szCs w:val="32"/>
          <w:highlight w:val="none"/>
          <w:lang w:val="en-US" w:eastAsia="zh-CN"/>
        </w:rPr>
        <w:t>本</w:t>
      </w:r>
      <w:r>
        <w:rPr>
          <w:rFonts w:hint="default" w:ascii="Times New Roman" w:hAnsi="Times New Roman" w:eastAsia="仿宋_GB2312" w:cs="Times New Roman"/>
          <w:color w:val="000000"/>
          <w:sz w:val="32"/>
          <w:szCs w:val="32"/>
          <w:highlight w:val="none"/>
        </w:rPr>
        <w:t>市</w:t>
      </w:r>
      <w:r>
        <w:rPr>
          <w:rFonts w:hint="eastAsia" w:ascii="Times New Roman" w:hAnsi="Times New Roman" w:eastAsia="仿宋_GB2312" w:cs="Times New Roman"/>
          <w:color w:val="000000"/>
          <w:sz w:val="32"/>
          <w:szCs w:val="32"/>
          <w:highlight w:val="none"/>
          <w:lang w:val="en-US" w:eastAsia="zh-CN"/>
        </w:rPr>
        <w:t>园林</w:t>
      </w:r>
      <w:r>
        <w:rPr>
          <w:rFonts w:hint="default" w:ascii="Times New Roman" w:hAnsi="Times New Roman" w:eastAsia="仿宋_GB2312" w:cs="Times New Roman"/>
          <w:color w:val="000000"/>
          <w:sz w:val="32"/>
          <w:szCs w:val="32"/>
          <w:highlight w:val="none"/>
        </w:rPr>
        <w:t>绿化</w:t>
      </w:r>
      <w:r>
        <w:rPr>
          <w:rFonts w:hint="eastAsia" w:ascii="Times New Roman" w:hAnsi="Times New Roman" w:eastAsia="仿宋_GB2312" w:cs="Times New Roman"/>
          <w:color w:val="000000"/>
          <w:sz w:val="32"/>
          <w:szCs w:val="32"/>
          <w:highlight w:val="none"/>
          <w:lang w:val="en-US" w:eastAsia="zh-CN"/>
        </w:rPr>
        <w:t>建设工程</w:t>
      </w:r>
      <w:r>
        <w:rPr>
          <w:rFonts w:hint="default" w:ascii="Times New Roman" w:hAnsi="Times New Roman" w:eastAsia="仿宋_GB2312" w:cs="Times New Roman"/>
          <w:color w:val="000000"/>
          <w:sz w:val="32"/>
          <w:szCs w:val="32"/>
          <w:highlight w:val="none"/>
        </w:rPr>
        <w:t>管理的</w:t>
      </w:r>
      <w:r>
        <w:rPr>
          <w:rFonts w:hint="eastAsia" w:ascii="Times New Roman" w:hAnsi="Times New Roman" w:eastAsia="仿宋_GB2312" w:cs="Times New Roman"/>
          <w:color w:val="000000"/>
          <w:sz w:val="32"/>
          <w:szCs w:val="32"/>
          <w:highlight w:val="none"/>
          <w:lang w:val="en-US" w:eastAsia="zh-CN"/>
        </w:rPr>
        <w:t>职能部门</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负责本市</w:t>
      </w:r>
      <w:r>
        <w:rPr>
          <w:rFonts w:hint="default" w:ascii="Times New Roman" w:hAnsi="Times New Roman" w:eastAsia="仿宋_GB2312" w:cs="Times New Roman"/>
          <w:color w:val="000000"/>
          <w:sz w:val="32"/>
          <w:szCs w:val="32"/>
          <w:highlight w:val="none"/>
          <w:lang w:val="en-US" w:eastAsia="zh-CN"/>
        </w:rPr>
        <w:t>园林绿化建设工程安全突发事件</w:t>
      </w:r>
      <w:r>
        <w:rPr>
          <w:rFonts w:hint="eastAsia"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应急处置</w:t>
      </w:r>
      <w:r>
        <w:rPr>
          <w:rFonts w:hint="eastAsia"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rPr>
        <w:t>。</w:t>
      </w:r>
    </w:p>
    <w:p w14:paraId="6D6CDDDE">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市绿化市容局规划发展处</w:t>
      </w:r>
      <w:r>
        <w:rPr>
          <w:rFonts w:hint="eastAsia" w:ascii="Times New Roman" w:hAnsi="Times New Roman" w:eastAsia="仿宋_GB2312" w:cs="Times New Roman"/>
          <w:color w:val="000000"/>
          <w:spacing w:val="0"/>
          <w:sz w:val="32"/>
          <w:szCs w:val="32"/>
          <w:highlight w:val="none"/>
          <w:lang w:val="en-US" w:eastAsia="zh-CN"/>
        </w:rPr>
        <w:t>组织评估和修订本市园林绿化工程安全突发应急事件应急预案，指导各区园林绿化建设工程安全突发事件应急预案的编制与修订。</w:t>
      </w:r>
      <w:r>
        <w:rPr>
          <w:rFonts w:hint="eastAsia" w:ascii="Times New Roman" w:hAnsi="Times New Roman" w:eastAsia="仿宋_GB2312" w:cs="Times New Roman"/>
          <w:color w:val="000000"/>
          <w:sz w:val="32"/>
          <w:szCs w:val="32"/>
          <w:highlight w:val="none"/>
          <w:lang w:val="en-US" w:eastAsia="zh-CN"/>
        </w:rPr>
        <w:t>落实园林绿化建设工程的专项检查和督察，指导相关部门开展宣传、数据统计等工作。</w:t>
      </w:r>
    </w:p>
    <w:p w14:paraId="59AC29E1">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上海市绿化和市容（林业）工程安全质量监督管理站（以下简称</w:t>
      </w:r>
      <w:r>
        <w:rPr>
          <w:rFonts w:hint="default" w:ascii="Times New Roman" w:hAnsi="Times New Roman" w:eastAsia="仿宋_GB2312" w:cs="Times New Roman"/>
          <w:color w:val="000000"/>
          <w:sz w:val="32"/>
          <w:szCs w:val="32"/>
          <w:highlight w:val="none"/>
        </w:rPr>
        <w:t>市</w:t>
      </w:r>
      <w:r>
        <w:rPr>
          <w:rFonts w:hint="default" w:ascii="Times New Roman" w:hAnsi="Times New Roman" w:eastAsia="仿宋_GB2312" w:cs="Times New Roman"/>
          <w:color w:val="000000"/>
          <w:sz w:val="32"/>
          <w:szCs w:val="32"/>
          <w:highlight w:val="none"/>
          <w:lang w:val="en-US" w:eastAsia="zh-CN"/>
        </w:rPr>
        <w:t>工程管理站</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pacing w:val="0"/>
          <w:sz w:val="32"/>
          <w:szCs w:val="32"/>
          <w:highlight w:val="none"/>
          <w:lang w:val="en-US" w:eastAsia="zh-CN"/>
        </w:rPr>
        <w:t>为本市园林绿化工程安全突发事件应急管理的工作机构。</w:t>
      </w:r>
    </w:p>
    <w:p w14:paraId="00649D4B">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2.1.1市工程管理站</w:t>
      </w:r>
    </w:p>
    <w:p w14:paraId="169F3E1D">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（1）动态掌握园林绿化工程行业运行情况，按照职责分工对园林绿化工程实施监督管理，开展常态化安全生产检查工作。</w:t>
      </w:r>
    </w:p>
    <w:p w14:paraId="30340AB1">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（2）及时掌握和负责园林绿化建设工程安全突发应急事件的先期处理并开展事件的行业调查，形成行业调查报告报送市绿化市容局和上海市住房和城乡建设管理委员会（以下简称市住建委）。</w:t>
      </w:r>
    </w:p>
    <w:p w14:paraId="53E5BEA5">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（3）及时掌握并向市绿化市容局规划发展处报告园林绿化工程安全突发事件情况。</w:t>
      </w:r>
    </w:p>
    <w:p w14:paraId="14D09155">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（4）每年定期组织实施园林绿化工程安全突发事件应急处置培训、演练，以检验和强化应急准备及应急处置能力。</w:t>
      </w:r>
    </w:p>
    <w:p w14:paraId="609AB9F7">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2.1.2区绿化管理部门</w:t>
      </w:r>
    </w:p>
    <w:p w14:paraId="3366266A">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（1）负责检查、督促辖区内园林绿化工程施工单位制定应急抢险预案，配备应急抢险队伍，储备应急抢险器材。</w:t>
      </w:r>
    </w:p>
    <w:p w14:paraId="14C5C8B3">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（2）发生施工现场安全突发事件时，应及时上报市工程管理站、</w:t>
      </w:r>
      <w:r>
        <w:rPr>
          <w:rFonts w:hint="default" w:ascii="Times New Roman" w:hAnsi="Times New Roman" w:eastAsia="仿宋_GB2312" w:cs="Times New Roman"/>
          <w:color w:val="000000"/>
          <w:spacing w:val="0"/>
          <w:sz w:val="32"/>
          <w:szCs w:val="32"/>
          <w:highlight w:val="none"/>
          <w:lang w:val="en-US" w:eastAsia="zh-CN"/>
        </w:rPr>
        <w:t>事发地所在区政府</w:t>
      </w:r>
      <w:r>
        <w:rPr>
          <w:rFonts w:hint="eastAsia" w:ascii="Times New Roman" w:hAnsi="Times New Roman" w:eastAsia="仿宋_GB2312" w:cs="Times New Roman"/>
          <w:color w:val="000000"/>
          <w:spacing w:val="0"/>
          <w:sz w:val="32"/>
          <w:szCs w:val="32"/>
          <w:highlight w:val="none"/>
          <w:lang w:val="en-US" w:eastAsia="zh-CN"/>
        </w:rPr>
        <w:t>，协调、指导、督促项目施工单位及时组织施工现场的抢险排险工作。</w:t>
      </w:r>
    </w:p>
    <w:p w14:paraId="13B21C06">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（3）协助区有关部门做好应急处置工作。</w:t>
      </w:r>
    </w:p>
    <w:p w14:paraId="51E0CA96">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2.1.3项目施工单位</w:t>
      </w:r>
    </w:p>
    <w:p w14:paraId="46A4606D">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（1）各园林绿化建设工程应建立以项目参建单位组成的项目应急领导小组，强化应急值守工作，落实各项应急处置工作要求。</w:t>
      </w:r>
    </w:p>
    <w:p w14:paraId="5761CE2B">
      <w:pPr>
        <w:pageBreakBefore w:val="0"/>
        <w:kinsoku/>
        <w:wordWrap/>
        <w:overflowPunct/>
        <w:topLinePunct w:val="0"/>
        <w:autoSpaceDE/>
        <w:autoSpaceDN/>
        <w:bidi w:val="0"/>
        <w:adjustRightInd/>
        <w:spacing w:line="600" w:lineRule="exact"/>
        <w:ind w:firstLine="560" w:firstLineChars="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（2）负责制定应急救援预案，配备应急抢险队伍，储备抢险救援器材。</w:t>
      </w:r>
    </w:p>
    <w:p w14:paraId="564671B2">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（3）接受区绿化管理部门、市工程管理站的指令，协同完成各项抢险救援任务。</w:t>
      </w:r>
    </w:p>
    <w:p w14:paraId="557B9783">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10" w:name="_Toc17289"/>
      <w:bookmarkStart w:id="11" w:name="_Toc28853933"/>
      <w:r>
        <w:rPr>
          <w:rFonts w:hint="eastAsia" w:ascii="Times New Roman" w:hAnsi="Times New Roman" w:eastAsia="楷体" w:cs="Times New Roman"/>
          <w:color w:val="000000"/>
          <w:highlight w:val="none"/>
          <w:lang w:val="en-US" w:eastAsia="zh-CN"/>
        </w:rPr>
        <w:t>2</w:t>
      </w:r>
      <w:r>
        <w:rPr>
          <w:rFonts w:ascii="Times New Roman" w:hAnsi="Times New Roman" w:eastAsia="楷体" w:cs="Times New Roman"/>
          <w:color w:val="000000"/>
          <w:highlight w:val="none"/>
        </w:rPr>
        <w:t>.</w:t>
      </w:r>
      <w:bookmarkEnd w:id="10"/>
      <w:r>
        <w:rPr>
          <w:rFonts w:hint="eastAsia" w:ascii="Times New Roman" w:hAnsi="Times New Roman" w:eastAsia="楷体" w:cs="Times New Roman"/>
          <w:color w:val="000000"/>
          <w:highlight w:val="none"/>
          <w:lang w:val="en-US" w:eastAsia="zh-CN"/>
        </w:rPr>
        <w:t>2专家</w:t>
      </w:r>
      <w:r>
        <w:rPr>
          <w:rFonts w:hint="default" w:ascii="Times New Roman" w:hAnsi="Times New Roman" w:eastAsia="楷体" w:cs="Times New Roman"/>
          <w:color w:val="000000"/>
          <w:highlight w:val="none"/>
        </w:rPr>
        <w:t>机构</w:t>
      </w:r>
      <w:bookmarkEnd w:id="11"/>
    </w:p>
    <w:p w14:paraId="3AAB91DB">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市工程管理站负责组建园林绿化工程应急处置专家库，为处置园林绿化工程安全突发事件提供专业、科学的决策咨询建议和技术支持。</w:t>
      </w:r>
    </w:p>
    <w:p w14:paraId="64E7D4AA">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bookmarkStart w:id="12" w:name="_Toc18892"/>
      <w:bookmarkStart w:id="13" w:name="_Toc28853947"/>
      <w:r>
        <w:rPr>
          <w:rFonts w:hint="eastAsia" w:ascii="Times New Roman" w:hAnsi="Times New Roman" w:eastAsia="黑体" w:cs="Times New Roman"/>
          <w:color w:val="000000"/>
          <w:sz w:val="32"/>
          <w:szCs w:val="32"/>
          <w:highlight w:val="none"/>
          <w:lang w:val="en-US" w:eastAsia="zh-CN"/>
        </w:rPr>
        <w:t>3</w:t>
      </w:r>
      <w:r>
        <w:rPr>
          <w:rFonts w:hint="default" w:ascii="Times New Roman" w:hAnsi="Times New Roman" w:eastAsia="黑体" w:cs="Times New Roman"/>
          <w:color w:val="000000"/>
          <w:sz w:val="32"/>
          <w:szCs w:val="32"/>
          <w:highlight w:val="none"/>
        </w:rPr>
        <w:t>应急响应</w:t>
      </w:r>
      <w:bookmarkEnd w:id="12"/>
      <w:bookmarkEnd w:id="13"/>
    </w:p>
    <w:p w14:paraId="42B4949C">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14" w:name="_Toc28853948"/>
      <w:r>
        <w:rPr>
          <w:rFonts w:hint="eastAsia" w:ascii="Times New Roman" w:hAnsi="Times New Roman" w:eastAsia="楷体" w:cs="Times New Roman"/>
          <w:color w:val="000000"/>
          <w:highlight w:val="none"/>
          <w:lang w:val="en-US" w:eastAsia="zh-CN"/>
        </w:rPr>
        <w:t>3</w:t>
      </w:r>
      <w:r>
        <w:rPr>
          <w:rFonts w:ascii="Times New Roman" w:hAnsi="Times New Roman" w:eastAsia="楷体" w:cs="Times New Roman"/>
          <w:color w:val="000000"/>
          <w:highlight w:val="none"/>
        </w:rPr>
        <w:t>.1</w:t>
      </w:r>
      <w:r>
        <w:rPr>
          <w:rFonts w:hint="default" w:ascii="Times New Roman" w:hAnsi="Times New Roman" w:eastAsia="楷体" w:cs="Times New Roman"/>
          <w:color w:val="000000"/>
          <w:highlight w:val="none"/>
        </w:rPr>
        <w:t>信息报告</w:t>
      </w:r>
      <w:bookmarkEnd w:id="14"/>
    </w:p>
    <w:p w14:paraId="68EAF7D9">
      <w:pPr>
        <w:keepNext w:val="0"/>
        <w:keepLines w:val="0"/>
        <w:pageBreakBefore w:val="0"/>
        <w:widowControl/>
        <w:kinsoku/>
        <w:wordWrap/>
        <w:overflowPunct/>
        <w:topLinePunct w:val="0"/>
        <w:autoSpaceDE/>
        <w:autoSpaceDN/>
        <w:bidi w:val="0"/>
        <w:adjustRightInd/>
        <w:snapToGrid/>
        <w:spacing w:before="0" w:line="600" w:lineRule="exact"/>
        <w:ind w:left="0" w:right="0" w:firstLine="560"/>
        <w:textAlignment w:val="auto"/>
        <w:rPr>
          <w:rFonts w:hint="default" w:ascii="Times New Roman" w:hAnsi="Times New Roman" w:eastAsia="仿宋_GB2312" w:cs="Times New Roman"/>
          <w:color w:val="000000"/>
          <w:spacing w:val="0"/>
          <w:sz w:val="32"/>
          <w:szCs w:val="32"/>
          <w:highlight w:val="none"/>
          <w:lang w:val="en-US" w:eastAsia="zh-CN"/>
        </w:rPr>
      </w:pPr>
      <w:bookmarkStart w:id="15" w:name="_Toc28853949"/>
      <w:r>
        <w:rPr>
          <w:rFonts w:hint="default" w:ascii="Times New Roman" w:hAnsi="Times New Roman" w:eastAsia="仿宋_GB2312" w:cs="Times New Roman"/>
          <w:color w:val="000000"/>
          <w:spacing w:val="0"/>
          <w:sz w:val="32"/>
          <w:szCs w:val="32"/>
          <w:highlight w:val="none"/>
          <w:lang w:val="en-US" w:eastAsia="zh-CN"/>
        </w:rPr>
        <w:t>一旦</w:t>
      </w:r>
      <w:r>
        <w:rPr>
          <w:rFonts w:hint="eastAsia" w:ascii="Times New Roman" w:hAnsi="Times New Roman" w:eastAsia="仿宋_GB2312" w:cs="Times New Roman"/>
          <w:color w:val="000000"/>
          <w:spacing w:val="0"/>
          <w:sz w:val="32"/>
          <w:szCs w:val="32"/>
          <w:highlight w:val="none"/>
          <w:lang w:val="en-US" w:eastAsia="zh-CN"/>
        </w:rPr>
        <w:t>发生</w:t>
      </w:r>
      <w:r>
        <w:rPr>
          <w:rFonts w:hint="default" w:ascii="Times New Roman" w:hAnsi="Times New Roman" w:eastAsia="仿宋_GB2312" w:cs="Times New Roman"/>
          <w:color w:val="000000"/>
          <w:spacing w:val="0"/>
          <w:sz w:val="32"/>
          <w:szCs w:val="32"/>
          <w:highlight w:val="none"/>
          <w:lang w:val="en-US" w:eastAsia="zh-CN"/>
        </w:rPr>
        <w:t>园林绿化建设工程事故，</w:t>
      </w:r>
      <w:r>
        <w:rPr>
          <w:rFonts w:hint="eastAsia" w:ascii="Times New Roman" w:hAnsi="Times New Roman" w:eastAsia="仿宋_GB2312" w:cs="Times New Roman"/>
          <w:color w:val="000000"/>
          <w:spacing w:val="0"/>
          <w:sz w:val="32"/>
          <w:szCs w:val="32"/>
          <w:highlight w:val="none"/>
          <w:lang w:val="en-US" w:eastAsia="zh-CN"/>
        </w:rPr>
        <w:t>施工</w:t>
      </w:r>
      <w:r>
        <w:rPr>
          <w:rFonts w:hint="default" w:ascii="Times New Roman" w:hAnsi="Times New Roman" w:eastAsia="仿宋_GB2312" w:cs="Times New Roman"/>
          <w:color w:val="000000"/>
          <w:spacing w:val="0"/>
          <w:sz w:val="32"/>
          <w:szCs w:val="32"/>
          <w:highlight w:val="none"/>
          <w:lang w:val="en-US" w:eastAsia="zh-CN"/>
        </w:rPr>
        <w:t>单位值守人员或</w:t>
      </w:r>
      <w:r>
        <w:rPr>
          <w:rFonts w:hint="eastAsia" w:ascii="Times New Roman" w:hAnsi="Times New Roman" w:eastAsia="仿宋_GB2312" w:cs="Times New Roman"/>
          <w:color w:val="000000"/>
          <w:spacing w:val="0"/>
          <w:sz w:val="32"/>
          <w:szCs w:val="32"/>
          <w:highlight w:val="none"/>
          <w:lang w:val="en-US" w:eastAsia="zh-CN"/>
        </w:rPr>
        <w:t>现场安全负责人</w:t>
      </w:r>
      <w:r>
        <w:rPr>
          <w:rFonts w:hint="default" w:ascii="Times New Roman" w:hAnsi="Times New Roman" w:eastAsia="仿宋_GB2312" w:cs="Times New Roman"/>
          <w:color w:val="000000"/>
          <w:spacing w:val="0"/>
          <w:sz w:val="32"/>
          <w:szCs w:val="32"/>
          <w:highlight w:val="none"/>
          <w:lang w:val="en-US" w:eastAsia="zh-CN"/>
        </w:rPr>
        <w:t>应</w:t>
      </w:r>
      <w:r>
        <w:rPr>
          <w:rFonts w:hint="eastAsia" w:ascii="Times New Roman" w:hAnsi="Times New Roman" w:eastAsia="仿宋_GB2312" w:cs="Times New Roman"/>
          <w:color w:val="000000"/>
          <w:spacing w:val="0"/>
          <w:sz w:val="32"/>
          <w:szCs w:val="32"/>
          <w:highlight w:val="none"/>
          <w:lang w:val="en-US" w:eastAsia="zh-CN"/>
        </w:rPr>
        <w:t>视现场情况第一时间</w:t>
      </w:r>
      <w:r>
        <w:rPr>
          <w:rFonts w:hint="default" w:ascii="Times New Roman" w:hAnsi="Times New Roman" w:eastAsia="仿宋_GB2312" w:cs="Times New Roman"/>
          <w:color w:val="000000"/>
          <w:spacing w:val="0"/>
          <w:sz w:val="32"/>
          <w:szCs w:val="32"/>
          <w:highlight w:val="none"/>
          <w:lang w:val="en-US" w:eastAsia="zh-CN"/>
        </w:rPr>
        <w:t>通过</w:t>
      </w:r>
      <w:r>
        <w:rPr>
          <w:rFonts w:hint="eastAsia"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val="en-US" w:eastAsia="zh-CN"/>
        </w:rPr>
        <w:t>110</w:t>
      </w:r>
      <w:r>
        <w:rPr>
          <w:rFonts w:hint="eastAsia" w:ascii="Times New Roman" w:hAnsi="Times New Roman" w:eastAsia="仿宋_GB2312" w:cs="Times New Roman"/>
          <w:color w:val="000000"/>
          <w:spacing w:val="0"/>
          <w:sz w:val="32"/>
          <w:szCs w:val="32"/>
          <w:highlight w:val="none"/>
          <w:lang w:val="en-US" w:eastAsia="zh-CN"/>
        </w:rPr>
        <w:t>”“120”“119”</w:t>
      </w:r>
      <w:r>
        <w:rPr>
          <w:rFonts w:hint="default" w:ascii="Times New Roman" w:hAnsi="Times New Roman" w:eastAsia="仿宋_GB2312" w:cs="Times New Roman"/>
          <w:color w:val="000000"/>
          <w:spacing w:val="0"/>
          <w:sz w:val="32"/>
          <w:szCs w:val="32"/>
          <w:highlight w:val="none"/>
          <w:lang w:val="en-US" w:eastAsia="zh-CN"/>
        </w:rPr>
        <w:t>电话报警</w:t>
      </w:r>
      <w:r>
        <w:rPr>
          <w:rFonts w:hint="eastAsia" w:ascii="Times New Roman" w:hAnsi="Times New Roman" w:eastAsia="仿宋_GB2312" w:cs="Times New Roman"/>
          <w:color w:val="000000"/>
          <w:spacing w:val="0"/>
          <w:sz w:val="32"/>
          <w:szCs w:val="32"/>
          <w:highlight w:val="none"/>
          <w:lang w:val="en-US" w:eastAsia="zh-CN"/>
        </w:rPr>
        <w:t>救援</w:t>
      </w:r>
      <w:r>
        <w:rPr>
          <w:rFonts w:hint="default" w:ascii="Times New Roman" w:hAnsi="Times New Roman" w:eastAsia="仿宋_GB2312" w:cs="Times New Roman"/>
          <w:color w:val="000000"/>
          <w:spacing w:val="0"/>
          <w:sz w:val="32"/>
          <w:szCs w:val="32"/>
          <w:highlight w:val="none"/>
          <w:lang w:val="en-US" w:eastAsia="zh-CN"/>
        </w:rPr>
        <w:t>，</w:t>
      </w:r>
      <w:r>
        <w:rPr>
          <w:rFonts w:hint="eastAsia" w:ascii="Times New Roman" w:hAnsi="Times New Roman" w:eastAsia="仿宋_GB2312" w:cs="Times New Roman"/>
          <w:color w:val="000000"/>
          <w:spacing w:val="0"/>
          <w:sz w:val="32"/>
          <w:szCs w:val="32"/>
          <w:highlight w:val="none"/>
          <w:lang w:val="en-US" w:eastAsia="zh-CN"/>
        </w:rPr>
        <w:t>并</w:t>
      </w:r>
      <w:r>
        <w:rPr>
          <w:rFonts w:hint="default" w:ascii="Times New Roman" w:hAnsi="Times New Roman" w:eastAsia="仿宋_GB2312" w:cs="Times New Roman"/>
          <w:color w:val="000000"/>
          <w:spacing w:val="0"/>
          <w:sz w:val="32"/>
          <w:szCs w:val="32"/>
          <w:highlight w:val="none"/>
          <w:lang w:val="en-US" w:eastAsia="zh-CN"/>
        </w:rPr>
        <w:t>向</w:t>
      </w:r>
      <w:r>
        <w:rPr>
          <w:rFonts w:hint="eastAsia" w:ascii="Times New Roman" w:hAnsi="Times New Roman" w:eastAsia="仿宋_GB2312" w:cs="Times New Roman"/>
          <w:color w:val="000000"/>
          <w:spacing w:val="0"/>
          <w:sz w:val="32"/>
          <w:szCs w:val="32"/>
          <w:highlight w:val="none"/>
          <w:lang w:val="en-US" w:eastAsia="zh-CN"/>
        </w:rPr>
        <w:t>区绿化管理部门、市工程管理站</w:t>
      </w:r>
      <w:r>
        <w:rPr>
          <w:rFonts w:hint="default" w:ascii="Times New Roman" w:hAnsi="Times New Roman" w:eastAsia="仿宋_GB2312" w:cs="Times New Roman"/>
          <w:color w:val="000000"/>
          <w:spacing w:val="0"/>
          <w:sz w:val="32"/>
          <w:szCs w:val="32"/>
          <w:highlight w:val="none"/>
          <w:lang w:val="en-US" w:eastAsia="zh-CN"/>
        </w:rPr>
        <w:t>、事发地所在区政府或其他有关机构报告。</w:t>
      </w:r>
    </w:p>
    <w:p w14:paraId="4DA5C8D4">
      <w:pPr>
        <w:keepNext w:val="0"/>
        <w:keepLines w:val="0"/>
        <w:pageBreakBefore w:val="0"/>
        <w:widowControl/>
        <w:kinsoku/>
        <w:wordWrap/>
        <w:overflowPunct/>
        <w:topLinePunct w:val="0"/>
        <w:autoSpaceDE/>
        <w:autoSpaceDN/>
        <w:bidi w:val="0"/>
        <w:adjustRightInd/>
        <w:snapToGrid/>
        <w:spacing w:before="0" w:line="600" w:lineRule="exact"/>
        <w:ind w:left="0" w:right="0" w:firstLine="56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w:t>
      </w:r>
      <w:r>
        <w:rPr>
          <w:rFonts w:hint="default" w:ascii="Times New Roman" w:hAnsi="Times New Roman" w:eastAsia="仿宋_GB2312" w:cs="Times New Roman"/>
          <w:color w:val="000000"/>
          <w:spacing w:val="0"/>
          <w:sz w:val="32"/>
          <w:szCs w:val="32"/>
          <w:highlight w:val="none"/>
          <w:lang w:val="en-US" w:eastAsia="zh-CN"/>
        </w:rPr>
        <w:t>.1.1报告内容</w:t>
      </w:r>
    </w:p>
    <w:p w14:paraId="3B98E5C2">
      <w:pPr>
        <w:keepNext w:val="0"/>
        <w:keepLines w:val="0"/>
        <w:pageBreakBefore w:val="0"/>
        <w:widowControl/>
        <w:kinsoku/>
        <w:wordWrap/>
        <w:overflowPunct/>
        <w:topLinePunct w:val="0"/>
        <w:autoSpaceDE/>
        <w:autoSpaceDN/>
        <w:bidi w:val="0"/>
        <w:adjustRightInd/>
        <w:snapToGrid/>
        <w:spacing w:before="0" w:line="600" w:lineRule="exact"/>
        <w:ind w:left="0" w:right="0" w:firstLine="560"/>
        <w:textAlignment w:val="auto"/>
        <w:rPr>
          <w:rFonts w:hint="default" w:ascii="Times New Roman" w:hAnsi="Times New Roman" w:eastAsia="仿宋_GB2312" w:cs="Times New Roman"/>
          <w:color w:val="000000"/>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lang w:val="en-US" w:eastAsia="zh-CN"/>
        </w:rPr>
        <w:t>报告内容一般包括：事故发生的时间、地点、信息来源、现场情况、简要经过、影响范围和危害程度、人员伤亡和失联情况、财产损失情况和已经采取的措施。</w:t>
      </w:r>
    </w:p>
    <w:p w14:paraId="4BBDCA85">
      <w:pPr>
        <w:keepNext w:val="0"/>
        <w:keepLines w:val="0"/>
        <w:pageBreakBefore w:val="0"/>
        <w:widowControl/>
        <w:kinsoku/>
        <w:wordWrap/>
        <w:overflowPunct/>
        <w:topLinePunct w:val="0"/>
        <w:autoSpaceDE/>
        <w:autoSpaceDN/>
        <w:bidi w:val="0"/>
        <w:adjustRightInd/>
        <w:snapToGrid/>
        <w:spacing w:before="0" w:line="600" w:lineRule="exact"/>
        <w:ind w:left="0" w:right="0" w:firstLine="56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w:t>
      </w:r>
      <w:r>
        <w:rPr>
          <w:rFonts w:hint="default" w:ascii="Times New Roman" w:hAnsi="Times New Roman" w:eastAsia="仿宋_GB2312" w:cs="Times New Roman"/>
          <w:color w:val="000000"/>
          <w:spacing w:val="0"/>
          <w:sz w:val="32"/>
          <w:szCs w:val="32"/>
          <w:highlight w:val="none"/>
          <w:lang w:val="en-US" w:eastAsia="zh-CN"/>
        </w:rPr>
        <w:t>.1.2报告程序与时限</w:t>
      </w:r>
    </w:p>
    <w:p w14:paraId="21E200B7">
      <w:pPr>
        <w:keepNext w:val="0"/>
        <w:keepLines w:val="0"/>
        <w:pageBreakBefore w:val="0"/>
        <w:widowControl/>
        <w:kinsoku/>
        <w:wordWrap/>
        <w:overflowPunct/>
        <w:topLinePunct w:val="0"/>
        <w:autoSpaceDE/>
        <w:autoSpaceDN/>
        <w:bidi w:val="0"/>
        <w:adjustRightInd/>
        <w:snapToGrid/>
        <w:spacing w:before="0" w:line="600" w:lineRule="exact"/>
        <w:ind w:left="0" w:right="0" w:firstLine="56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市工程管理站</w:t>
      </w:r>
      <w:r>
        <w:rPr>
          <w:rFonts w:hint="default" w:ascii="Times New Roman" w:hAnsi="Times New Roman" w:eastAsia="仿宋_GB2312" w:cs="Times New Roman"/>
          <w:color w:val="000000"/>
          <w:spacing w:val="0"/>
          <w:sz w:val="32"/>
          <w:szCs w:val="32"/>
          <w:highlight w:val="none"/>
          <w:lang w:val="en-US" w:eastAsia="zh-CN"/>
        </w:rPr>
        <w:t>接到园林绿化建设工程事故</w:t>
      </w:r>
      <w:r>
        <w:rPr>
          <w:rFonts w:hint="eastAsia" w:ascii="Times New Roman" w:hAnsi="Times New Roman" w:eastAsia="仿宋_GB2312" w:cs="Times New Roman"/>
          <w:color w:val="000000"/>
          <w:spacing w:val="0"/>
          <w:sz w:val="32"/>
          <w:szCs w:val="32"/>
          <w:highlight w:val="none"/>
          <w:lang w:val="en-US" w:eastAsia="zh-CN"/>
        </w:rPr>
        <w:t>报告</w:t>
      </w:r>
      <w:r>
        <w:rPr>
          <w:rFonts w:hint="default" w:ascii="Times New Roman" w:hAnsi="Times New Roman" w:eastAsia="仿宋_GB2312" w:cs="Times New Roman"/>
          <w:color w:val="000000"/>
          <w:spacing w:val="0"/>
          <w:sz w:val="32"/>
          <w:szCs w:val="32"/>
          <w:highlight w:val="none"/>
          <w:lang w:val="en-US" w:eastAsia="zh-CN"/>
        </w:rPr>
        <w:t>后，应在第一时间做好处置准备，并迅速</w:t>
      </w:r>
      <w:r>
        <w:rPr>
          <w:rFonts w:hint="eastAsia" w:ascii="Times New Roman" w:hAnsi="Times New Roman" w:eastAsia="仿宋_GB2312" w:cs="Times New Roman"/>
          <w:color w:val="000000"/>
          <w:spacing w:val="0"/>
          <w:sz w:val="32"/>
          <w:szCs w:val="32"/>
          <w:highlight w:val="none"/>
          <w:lang w:val="en-US" w:eastAsia="zh-CN"/>
        </w:rPr>
        <w:t>了解核实相关事故情况，视情按规定启动应急处置预案，协同落实处置措施，</w:t>
      </w:r>
      <w:r>
        <w:rPr>
          <w:rFonts w:hint="default" w:ascii="Times New Roman" w:hAnsi="Times New Roman" w:eastAsia="仿宋_GB2312" w:cs="Times New Roman"/>
          <w:color w:val="000000"/>
          <w:spacing w:val="0"/>
          <w:sz w:val="32"/>
          <w:szCs w:val="32"/>
          <w:highlight w:val="none"/>
          <w:lang w:val="en-US" w:eastAsia="zh-CN"/>
        </w:rPr>
        <w:t>应在30分钟内口头、1小时内书面将相关情况报告</w:t>
      </w:r>
      <w:r>
        <w:rPr>
          <w:rFonts w:hint="eastAsia" w:ascii="Times New Roman" w:hAnsi="Times New Roman" w:eastAsia="仿宋_GB2312" w:cs="Times New Roman"/>
          <w:color w:val="000000"/>
          <w:spacing w:val="0"/>
          <w:sz w:val="32"/>
          <w:szCs w:val="32"/>
          <w:highlight w:val="none"/>
          <w:lang w:val="en-US" w:eastAsia="zh-CN"/>
        </w:rPr>
        <w:t>市</w:t>
      </w:r>
      <w:r>
        <w:rPr>
          <w:rFonts w:hint="eastAsia" w:ascii="Times New Roman" w:hAnsi="Times New Roman" w:eastAsia="仿宋_GB2312" w:cs="Times New Roman"/>
          <w:color w:val="000000"/>
          <w:sz w:val="32"/>
          <w:szCs w:val="32"/>
          <w:highlight w:val="none"/>
          <w:lang w:val="en-US" w:eastAsia="zh-CN"/>
        </w:rPr>
        <w:t>绿化市容</w:t>
      </w:r>
      <w:r>
        <w:rPr>
          <w:rFonts w:hint="eastAsia" w:ascii="Times New Roman" w:hAnsi="Times New Roman" w:eastAsia="仿宋_GB2312" w:cs="Times New Roman"/>
          <w:color w:val="000000"/>
          <w:spacing w:val="0"/>
          <w:sz w:val="32"/>
          <w:szCs w:val="32"/>
          <w:highlight w:val="none"/>
          <w:lang w:val="en-US" w:eastAsia="zh-CN"/>
        </w:rPr>
        <w:t>局和市住建委</w:t>
      </w:r>
      <w:r>
        <w:rPr>
          <w:rFonts w:hint="default" w:ascii="Times New Roman" w:hAnsi="Times New Roman" w:eastAsia="仿宋_GB2312" w:cs="Times New Roman"/>
          <w:color w:val="000000"/>
          <w:spacing w:val="0"/>
          <w:sz w:val="32"/>
          <w:szCs w:val="32"/>
          <w:highlight w:val="none"/>
          <w:lang w:val="en-US" w:eastAsia="zh-CN"/>
        </w:rPr>
        <w:t>。对性质严重、情况复杂、后续工作时间较长的突发事件，实行“日报告”制度。</w:t>
      </w:r>
    </w:p>
    <w:p w14:paraId="659E6EA3">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r>
        <w:rPr>
          <w:rFonts w:hint="eastAsia" w:ascii="Times New Roman" w:hAnsi="Times New Roman" w:eastAsia="楷体" w:cs="Times New Roman"/>
          <w:color w:val="000000"/>
          <w:highlight w:val="none"/>
          <w:lang w:val="en-US" w:eastAsia="zh-CN"/>
        </w:rPr>
        <w:t>3</w:t>
      </w:r>
      <w:r>
        <w:rPr>
          <w:rFonts w:ascii="Times New Roman" w:hAnsi="Times New Roman" w:eastAsia="楷体" w:cs="Times New Roman"/>
          <w:color w:val="000000"/>
          <w:highlight w:val="none"/>
        </w:rPr>
        <w:t>.2</w:t>
      </w:r>
      <w:r>
        <w:rPr>
          <w:rFonts w:hint="default" w:ascii="Times New Roman" w:hAnsi="Times New Roman" w:eastAsia="楷体" w:cs="Times New Roman"/>
          <w:color w:val="000000"/>
          <w:highlight w:val="none"/>
        </w:rPr>
        <w:t>先期处置</w:t>
      </w:r>
      <w:bookmarkEnd w:id="15"/>
    </w:p>
    <w:p w14:paraId="04585B6E">
      <w:pPr>
        <w:pageBreakBefore w:val="0"/>
        <w:kinsoku/>
        <w:wordWrap/>
        <w:overflowPunct/>
        <w:topLinePunct w:val="0"/>
        <w:autoSpaceDE/>
        <w:autoSpaceDN/>
        <w:bidi w:val="0"/>
        <w:adjustRightInd/>
        <w:spacing w:before="0" w:line="600" w:lineRule="exact"/>
        <w:ind w:left="0" w:right="0" w:firstLine="560"/>
        <w:rPr>
          <w:rFonts w:hint="default" w:ascii="Times New Roman" w:hAnsi="Times New Roman" w:eastAsia="仿宋_GB2312" w:cs="Times New Roman"/>
          <w:color w:val="000000"/>
          <w:sz w:val="32"/>
          <w:szCs w:val="32"/>
          <w:highlight w:val="none"/>
        </w:rPr>
      </w:pPr>
      <w:bookmarkStart w:id="16" w:name="_Toc28853950"/>
      <w:r>
        <w:rPr>
          <w:rFonts w:hint="eastAsia" w:ascii="Times New Roman" w:hAnsi="Times New Roman" w:eastAsia="仿宋_GB2312" w:cs="Times New Roman"/>
          <w:color w:val="000000"/>
          <w:spacing w:val="0"/>
          <w:sz w:val="32"/>
          <w:szCs w:val="32"/>
          <w:highlight w:val="none"/>
          <w:lang w:val="en-US" w:eastAsia="zh-CN"/>
        </w:rPr>
        <w:t>3</w:t>
      </w:r>
      <w:r>
        <w:rPr>
          <w:rFonts w:hint="default" w:ascii="Times New Roman" w:hAnsi="Times New Roman" w:eastAsia="仿宋_GB2312" w:cs="Times New Roman"/>
          <w:color w:val="000000"/>
          <w:spacing w:val="0"/>
          <w:sz w:val="32"/>
          <w:szCs w:val="32"/>
          <w:highlight w:val="none"/>
        </w:rPr>
        <w:t>.2.1事故所在</w:t>
      </w:r>
      <w:r>
        <w:rPr>
          <w:rFonts w:hint="default" w:ascii="Times New Roman" w:hAnsi="Times New Roman" w:eastAsia="仿宋_GB2312" w:cs="Times New Roman"/>
          <w:color w:val="000000"/>
          <w:spacing w:val="0"/>
          <w:sz w:val="32"/>
          <w:szCs w:val="32"/>
          <w:highlight w:val="none"/>
          <w:lang w:val="en-US" w:eastAsia="zh-CN"/>
        </w:rPr>
        <w:t>园林绿化建设工程施工</w:t>
      </w:r>
      <w:r>
        <w:rPr>
          <w:rFonts w:hint="default" w:ascii="Times New Roman" w:hAnsi="Times New Roman" w:eastAsia="仿宋_GB2312" w:cs="Times New Roman"/>
          <w:color w:val="000000"/>
          <w:spacing w:val="0"/>
          <w:sz w:val="32"/>
          <w:szCs w:val="32"/>
          <w:highlight w:val="none"/>
        </w:rPr>
        <w:t>企业为先期处置的主责单位，</w:t>
      </w:r>
      <w:r>
        <w:rPr>
          <w:rFonts w:hint="default" w:ascii="Times New Roman" w:hAnsi="Times New Roman" w:eastAsia="仿宋_GB2312" w:cs="Times New Roman"/>
          <w:color w:val="000000"/>
          <w:spacing w:val="0"/>
          <w:sz w:val="32"/>
          <w:szCs w:val="32"/>
          <w:highlight w:val="none"/>
          <w:lang w:val="en-US" w:eastAsia="zh-CN"/>
        </w:rPr>
        <w:t>施工</w:t>
      </w:r>
      <w:r>
        <w:rPr>
          <w:rFonts w:hint="default" w:ascii="Times New Roman" w:hAnsi="Times New Roman" w:eastAsia="仿宋_GB2312" w:cs="Times New Roman"/>
          <w:color w:val="000000"/>
          <w:spacing w:val="0"/>
          <w:sz w:val="32"/>
          <w:szCs w:val="32"/>
          <w:highlight w:val="none"/>
        </w:rPr>
        <w:t>企业项目负责人为现场抢险救援指挥的第一负责人。施工</w:t>
      </w:r>
      <w:r>
        <w:rPr>
          <w:rFonts w:hint="default" w:ascii="Times New Roman" w:hAnsi="Times New Roman" w:eastAsia="仿宋_GB2312" w:cs="Times New Roman"/>
          <w:color w:val="000000"/>
          <w:spacing w:val="0"/>
          <w:sz w:val="32"/>
          <w:szCs w:val="32"/>
          <w:highlight w:val="none"/>
          <w:lang w:val="en-US" w:eastAsia="zh-CN"/>
        </w:rPr>
        <w:t>企业</w:t>
      </w:r>
      <w:r>
        <w:rPr>
          <w:rFonts w:hint="default" w:ascii="Times New Roman" w:hAnsi="Times New Roman" w:eastAsia="仿宋_GB2312" w:cs="Times New Roman"/>
          <w:color w:val="000000"/>
          <w:spacing w:val="0"/>
          <w:sz w:val="32"/>
          <w:szCs w:val="32"/>
          <w:highlight w:val="none"/>
        </w:rPr>
        <w:t>要按照预案，迅速指挥、调度本单位应急队伍、专家和资源，采取一切必要措施开展即时处置，防止事故扩大，防范次生灾害。</w:t>
      </w:r>
    </w:p>
    <w:p w14:paraId="6AE21940">
      <w:pPr>
        <w:pageBreakBefore w:val="0"/>
        <w:kinsoku/>
        <w:wordWrap/>
        <w:overflowPunct/>
        <w:topLinePunct w:val="0"/>
        <w:autoSpaceDE/>
        <w:autoSpaceDN/>
        <w:bidi w:val="0"/>
        <w:adjustRightInd/>
        <w:spacing w:before="0" w:line="600" w:lineRule="exact"/>
        <w:ind w:left="0" w:right="0" w:firstLine="560"/>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w:t>
      </w:r>
      <w:r>
        <w:rPr>
          <w:rFonts w:hint="default" w:ascii="Times New Roman" w:hAnsi="Times New Roman" w:eastAsia="仿宋_GB2312" w:cs="Times New Roman"/>
          <w:color w:val="000000"/>
          <w:spacing w:val="0"/>
          <w:sz w:val="32"/>
          <w:szCs w:val="32"/>
          <w:highlight w:val="none"/>
        </w:rPr>
        <w:t>.2.2</w:t>
      </w:r>
      <w:r>
        <w:rPr>
          <w:rFonts w:hint="eastAsia" w:ascii="Times New Roman" w:hAnsi="Times New Roman" w:eastAsia="仿宋_GB2312" w:cs="Times New Roman"/>
          <w:color w:val="000000"/>
          <w:spacing w:val="0"/>
          <w:sz w:val="32"/>
          <w:szCs w:val="32"/>
          <w:highlight w:val="none"/>
          <w:lang w:val="en-US" w:eastAsia="zh-CN"/>
        </w:rPr>
        <w:t>区绿化管理部门</w:t>
      </w:r>
      <w:r>
        <w:rPr>
          <w:rFonts w:hint="default" w:ascii="Times New Roman" w:hAnsi="Times New Roman" w:eastAsia="仿宋_GB2312" w:cs="Times New Roman"/>
          <w:color w:val="000000"/>
          <w:spacing w:val="0"/>
          <w:sz w:val="32"/>
          <w:szCs w:val="32"/>
          <w:highlight w:val="none"/>
          <w:lang w:val="en-US" w:eastAsia="zh-CN"/>
        </w:rPr>
        <w:t>及其他有关部门</w:t>
      </w:r>
      <w:r>
        <w:rPr>
          <w:rFonts w:hint="eastAsia" w:ascii="Times New Roman" w:hAnsi="Times New Roman" w:eastAsia="仿宋_GB2312" w:cs="Times New Roman"/>
          <w:color w:val="000000"/>
          <w:spacing w:val="0"/>
          <w:sz w:val="32"/>
          <w:szCs w:val="32"/>
          <w:highlight w:val="none"/>
          <w:lang w:val="en-US" w:eastAsia="zh-CN"/>
        </w:rPr>
        <w:t>应急处置力量</w:t>
      </w:r>
      <w:r>
        <w:rPr>
          <w:rFonts w:hint="default" w:ascii="Times New Roman" w:hAnsi="Times New Roman" w:eastAsia="仿宋_GB2312" w:cs="Times New Roman"/>
          <w:color w:val="000000"/>
          <w:spacing w:val="0"/>
          <w:sz w:val="32"/>
          <w:szCs w:val="32"/>
          <w:highlight w:val="none"/>
          <w:lang w:val="en-US" w:eastAsia="zh-CN"/>
        </w:rPr>
        <w:t>到达现场后，项目应急领导小组成员要及时报告应急处置情况，并配合做好后续抢险救援工作。</w:t>
      </w:r>
    </w:p>
    <w:p w14:paraId="10111F83">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r>
        <w:rPr>
          <w:rFonts w:hint="eastAsia" w:ascii="Times New Roman" w:hAnsi="Times New Roman" w:eastAsia="楷体" w:cs="Times New Roman"/>
          <w:color w:val="000000"/>
          <w:highlight w:val="none"/>
          <w:lang w:val="en-US" w:eastAsia="zh-CN"/>
        </w:rPr>
        <w:t>3</w:t>
      </w:r>
      <w:r>
        <w:rPr>
          <w:rFonts w:ascii="Times New Roman" w:hAnsi="Times New Roman" w:eastAsia="楷体" w:cs="Times New Roman"/>
          <w:color w:val="000000"/>
          <w:highlight w:val="none"/>
        </w:rPr>
        <w:t>.3</w:t>
      </w:r>
      <w:r>
        <w:rPr>
          <w:rFonts w:hint="default" w:ascii="Times New Roman" w:hAnsi="Times New Roman" w:eastAsia="楷体" w:cs="Times New Roman"/>
          <w:color w:val="000000"/>
          <w:highlight w:val="none"/>
          <w:lang w:val="en-US" w:eastAsia="zh-CN"/>
        </w:rPr>
        <w:t>分</w:t>
      </w:r>
      <w:r>
        <w:rPr>
          <w:rFonts w:hint="default" w:ascii="Times New Roman" w:hAnsi="Times New Roman" w:eastAsia="楷体" w:cs="Times New Roman"/>
          <w:color w:val="000000"/>
          <w:highlight w:val="none"/>
        </w:rPr>
        <w:t>级响应</w:t>
      </w:r>
      <w:bookmarkEnd w:id="16"/>
    </w:p>
    <w:p w14:paraId="1808248A">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bookmarkStart w:id="17" w:name="_Toc28853951"/>
      <w:r>
        <w:rPr>
          <w:rFonts w:hint="eastAsia" w:ascii="Times New Roman" w:hAnsi="Times New Roman" w:eastAsia="仿宋_GB2312" w:cs="Times New Roman"/>
          <w:color w:val="000000"/>
          <w:spacing w:val="0"/>
          <w:sz w:val="32"/>
          <w:szCs w:val="32"/>
          <w:highlight w:val="none"/>
          <w:lang w:val="en-US" w:eastAsia="zh-CN"/>
        </w:rPr>
        <w:t>参照《上海市处置建设工程事故应急预案》，本市</w:t>
      </w:r>
      <w:r>
        <w:rPr>
          <w:rFonts w:hint="default" w:ascii="Times New Roman" w:hAnsi="Times New Roman" w:eastAsia="仿宋_GB2312" w:cs="Times New Roman"/>
          <w:color w:val="000000"/>
          <w:spacing w:val="0"/>
          <w:sz w:val="32"/>
          <w:szCs w:val="32"/>
          <w:highlight w:val="none"/>
          <w:lang w:val="en-US" w:eastAsia="zh-CN"/>
        </w:rPr>
        <w:t>园林绿化建设工程</w:t>
      </w:r>
      <w:r>
        <w:rPr>
          <w:rFonts w:hint="eastAsia" w:ascii="Times New Roman" w:hAnsi="Times New Roman" w:eastAsia="仿宋_GB2312" w:cs="Times New Roman"/>
          <w:color w:val="000000"/>
          <w:spacing w:val="0"/>
          <w:sz w:val="32"/>
          <w:szCs w:val="32"/>
          <w:highlight w:val="none"/>
          <w:lang w:val="en-US" w:eastAsia="zh-CN"/>
        </w:rPr>
        <w:t>事故响应等级分为四级：IV级、Ⅲ级、Ⅱ级和I级，分别对应一般、较大、重大和特别重大建设工程事故。</w:t>
      </w:r>
    </w:p>
    <w:p w14:paraId="037E087F">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（1）IV级应急响应：发生一般建设工程事故，由事发地所在区政府会同市应急部门确定响应等级，启动IV级响应，指挥调度相关应急力量实施应急处置。</w:t>
      </w:r>
    </w:p>
    <w:p w14:paraId="3637764F">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Ⅲ级应急响应：发生较大建设工程事故，由市应急处置指挥部门会同事发地所在区政府确定响应等级，启动Ⅲ级响应，指挥调度相关应急力量实施应急处置。各有关部门和单位应按照各自职责和分工，密切配合，协同应对。</w:t>
      </w:r>
    </w:p>
    <w:p w14:paraId="2DBAD953">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3）Ⅱ级、I级响应：发生重大或特别重大建设工程事故，启动Ⅱ级、I级响应，由市应急处置指挥部统一指挥调度相关应急力量实施应急处置。各有关部门和单位及其应急力量应第一时间赶到事发现场，按照各自职责和分工，密切配合，协同应对。</w:t>
      </w:r>
    </w:p>
    <w:p w14:paraId="7109CA6A">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r>
        <w:rPr>
          <w:rFonts w:hint="default" w:ascii="Times New Roman" w:hAnsi="Times New Roman" w:eastAsia="仿宋_GB2312" w:cs="Times New Roman"/>
          <w:color w:val="000000"/>
          <w:sz w:val="32"/>
          <w:szCs w:val="32"/>
          <w:highlight w:val="none"/>
        </w:rPr>
        <w:t>市</w:t>
      </w:r>
      <w:r>
        <w:rPr>
          <w:rFonts w:hint="eastAsia" w:ascii="Times New Roman" w:hAnsi="Times New Roman" w:eastAsia="仿宋_GB2312" w:cs="Times New Roman"/>
          <w:color w:val="000000"/>
          <w:sz w:val="32"/>
          <w:szCs w:val="32"/>
          <w:highlight w:val="none"/>
          <w:lang w:eastAsia="zh-CN"/>
        </w:rPr>
        <w:t>、区</w:t>
      </w:r>
      <w:r>
        <w:rPr>
          <w:rFonts w:hint="eastAsia" w:ascii="Times New Roman" w:hAnsi="Times New Roman" w:eastAsia="仿宋_GB2312" w:cs="Times New Roman"/>
          <w:color w:val="000000"/>
          <w:sz w:val="32"/>
          <w:szCs w:val="32"/>
          <w:highlight w:val="none"/>
          <w:lang w:val="en-US" w:eastAsia="zh-CN"/>
        </w:rPr>
        <w:t>园林</w:t>
      </w:r>
      <w:r>
        <w:rPr>
          <w:rFonts w:hint="default" w:ascii="Times New Roman" w:hAnsi="Times New Roman" w:eastAsia="仿宋_GB2312" w:cs="Times New Roman"/>
          <w:color w:val="000000"/>
          <w:sz w:val="32"/>
          <w:szCs w:val="32"/>
          <w:highlight w:val="none"/>
        </w:rPr>
        <w:t>绿化</w:t>
      </w:r>
      <w:r>
        <w:rPr>
          <w:rFonts w:hint="eastAsia" w:ascii="Times New Roman" w:hAnsi="Times New Roman" w:eastAsia="仿宋_GB2312" w:cs="Times New Roman"/>
          <w:color w:val="000000"/>
          <w:sz w:val="32"/>
          <w:szCs w:val="32"/>
          <w:highlight w:val="none"/>
          <w:lang w:val="en-US" w:eastAsia="zh-CN"/>
        </w:rPr>
        <w:t>建设工程</w:t>
      </w:r>
      <w:r>
        <w:rPr>
          <w:rFonts w:hint="default" w:ascii="Times New Roman" w:hAnsi="Times New Roman" w:eastAsia="仿宋_GB2312" w:cs="Times New Roman"/>
          <w:color w:val="000000"/>
          <w:sz w:val="32"/>
          <w:szCs w:val="32"/>
          <w:highlight w:val="none"/>
        </w:rPr>
        <w:t>管理</w:t>
      </w:r>
      <w:r>
        <w:rPr>
          <w:rFonts w:hint="eastAsia" w:ascii="Times New Roman" w:hAnsi="Times New Roman" w:eastAsia="仿宋_GB2312" w:cs="Times New Roman"/>
          <w:color w:val="000000"/>
          <w:sz w:val="32"/>
          <w:szCs w:val="32"/>
          <w:highlight w:val="none"/>
          <w:lang w:eastAsia="zh-CN"/>
        </w:rPr>
        <w:t>部门应根据事故响应登记，接受相关事故应急处置机构指挥，配合做好事故现场调查和处置工作。</w:t>
      </w:r>
    </w:p>
    <w:p w14:paraId="68F23A9B">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hint="default" w:ascii="Times New Roman" w:hAnsi="Times New Roman" w:eastAsia="楷体" w:cs="Times New Roman"/>
          <w:color w:val="000000"/>
          <w:highlight w:val="none"/>
        </w:rPr>
      </w:pPr>
      <w:r>
        <w:rPr>
          <w:rFonts w:hint="eastAsia" w:ascii="Times New Roman" w:hAnsi="Times New Roman" w:eastAsia="楷体" w:cs="Times New Roman"/>
          <w:color w:val="000000"/>
          <w:highlight w:val="none"/>
          <w:lang w:val="en-US" w:eastAsia="zh-CN"/>
        </w:rPr>
        <w:t>3</w:t>
      </w:r>
      <w:r>
        <w:rPr>
          <w:rFonts w:ascii="Times New Roman" w:hAnsi="Times New Roman" w:eastAsia="楷体" w:cs="Times New Roman"/>
          <w:color w:val="000000"/>
          <w:highlight w:val="none"/>
        </w:rPr>
        <w:t>.4</w:t>
      </w:r>
      <w:r>
        <w:rPr>
          <w:rFonts w:hint="eastAsia" w:ascii="Times New Roman" w:hAnsi="Times New Roman" w:eastAsia="楷体" w:cs="Times New Roman"/>
          <w:color w:val="000000"/>
          <w:highlight w:val="none"/>
          <w:lang w:val="en-US" w:eastAsia="zh-CN"/>
        </w:rPr>
        <w:t>响应</w:t>
      </w:r>
      <w:r>
        <w:rPr>
          <w:rFonts w:hint="default" w:ascii="Times New Roman" w:hAnsi="Times New Roman" w:eastAsia="楷体" w:cs="Times New Roman"/>
          <w:color w:val="000000"/>
          <w:highlight w:val="none"/>
        </w:rPr>
        <w:t>措施</w:t>
      </w:r>
      <w:bookmarkEnd w:id="17"/>
    </w:p>
    <w:p w14:paraId="077FA115">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突发事件处置过程中，根据现场需要，可采取包括但不限于以下一项或多项措施进行处置</w:t>
      </w:r>
      <w:r>
        <w:rPr>
          <w:rFonts w:hint="eastAsia" w:ascii="Times New Roman" w:hAnsi="Times New Roman" w:eastAsia="仿宋_GB2312" w:cs="Times New Roman"/>
          <w:color w:val="000000"/>
          <w:kern w:val="2"/>
          <w:sz w:val="32"/>
          <w:szCs w:val="32"/>
          <w:highlight w:val="none"/>
          <w:lang w:val="en-US" w:eastAsia="zh-CN"/>
        </w:rPr>
        <w:t>：</w:t>
      </w:r>
    </w:p>
    <w:p w14:paraId="701DE015">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——事故人员营救</w:t>
      </w:r>
    </w:p>
    <w:p w14:paraId="7313F9AC">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配合抢险救援队伍及相关单位对事故人员开展营救。</w:t>
      </w:r>
    </w:p>
    <w:p w14:paraId="3F7E100C">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 xml:space="preserve">——救护、转运事故人员 </w:t>
      </w:r>
    </w:p>
    <w:p w14:paraId="4E701503">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事发项目</w:t>
      </w:r>
      <w:r>
        <w:rPr>
          <w:rFonts w:hint="eastAsia" w:ascii="Times New Roman" w:hAnsi="Times New Roman" w:eastAsia="仿宋_GB2312" w:cs="Times New Roman"/>
          <w:color w:val="000000"/>
          <w:kern w:val="2"/>
          <w:sz w:val="32"/>
          <w:szCs w:val="32"/>
          <w:highlight w:val="none"/>
          <w:lang w:val="en-US" w:eastAsia="zh-CN"/>
        </w:rPr>
        <w:t>施工</w:t>
      </w:r>
      <w:r>
        <w:rPr>
          <w:rFonts w:hint="default" w:ascii="Times New Roman" w:hAnsi="Times New Roman" w:eastAsia="仿宋_GB2312" w:cs="Times New Roman"/>
          <w:color w:val="000000"/>
          <w:kern w:val="2"/>
          <w:sz w:val="32"/>
          <w:szCs w:val="32"/>
          <w:highlight w:val="none"/>
          <w:lang w:val="en-US" w:eastAsia="zh-CN"/>
        </w:rPr>
        <w:t>单位应第一时间配合相关单位对伤员进行救治，并及时转运到医院。</w:t>
      </w:r>
    </w:p>
    <w:p w14:paraId="7FAFD622">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——人员转移避险和临时安置</w:t>
      </w:r>
    </w:p>
    <w:p w14:paraId="3BE7611D">
      <w:pPr>
        <w:keepNext w:val="0"/>
        <w:keepLines w:val="0"/>
        <w:pageBreakBefore w:val="0"/>
        <w:widowControl/>
        <w:suppressLineNumbers w:val="0"/>
        <w:kinsoku/>
        <w:wordWrap/>
        <w:overflowPunct/>
        <w:topLinePunct w:val="0"/>
        <w:autoSpaceDE/>
        <w:autoSpaceDN/>
        <w:bidi w:val="0"/>
        <w:adjustRightInd/>
        <w:spacing w:line="600" w:lineRule="exact"/>
        <w:ind w:firstLine="560" w:firstLineChars="0"/>
        <w:jc w:val="left"/>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rPr>
        <w:t>当突发事件对周边人员安全造成影响时，事件发生所在</w:t>
      </w:r>
      <w:r>
        <w:rPr>
          <w:rFonts w:hint="eastAsia" w:ascii="Times New Roman" w:hAnsi="Times New Roman" w:eastAsia="仿宋_GB2312" w:cs="Times New Roman"/>
          <w:color w:val="000000"/>
          <w:kern w:val="2"/>
          <w:sz w:val="32"/>
          <w:szCs w:val="32"/>
          <w:highlight w:val="none"/>
          <w:lang w:val="en-US" w:eastAsia="zh-CN"/>
        </w:rPr>
        <w:t>地的区绿化管理部门</w:t>
      </w:r>
      <w:r>
        <w:rPr>
          <w:rFonts w:hint="default" w:ascii="Times New Roman" w:hAnsi="Times New Roman" w:eastAsia="仿宋_GB2312" w:cs="Times New Roman"/>
          <w:color w:val="000000"/>
          <w:kern w:val="2"/>
          <w:sz w:val="32"/>
          <w:szCs w:val="32"/>
          <w:highlight w:val="none"/>
          <w:lang w:val="en-US" w:eastAsia="zh-CN"/>
        </w:rPr>
        <w:t>接受区政府统一指挥和调度，协助相关部门组织受影响人员到安全区域避险,必要时，对转移避险人员实施临时安置。</w:t>
      </w:r>
    </w:p>
    <w:p w14:paraId="53411AE7">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hint="default" w:ascii="Times New Roman" w:hAnsi="Times New Roman" w:eastAsia="楷体" w:cs="Times New Roman"/>
          <w:color w:val="000000"/>
          <w:highlight w:val="none"/>
          <w:lang w:val="en-US" w:eastAsia="zh-CN"/>
        </w:rPr>
      </w:pPr>
      <w:bookmarkStart w:id="18" w:name="_Toc28853953"/>
      <w:r>
        <w:rPr>
          <w:rFonts w:hint="eastAsia" w:ascii="Times New Roman" w:hAnsi="Times New Roman" w:eastAsia="楷体" w:cs="Times New Roman"/>
          <w:color w:val="000000"/>
          <w:highlight w:val="none"/>
          <w:lang w:val="en-US" w:eastAsia="zh-CN"/>
        </w:rPr>
        <w:t>3</w:t>
      </w:r>
      <w:r>
        <w:rPr>
          <w:rFonts w:ascii="Times New Roman" w:hAnsi="Times New Roman" w:eastAsia="楷体" w:cs="Times New Roman"/>
          <w:color w:val="000000"/>
          <w:highlight w:val="none"/>
        </w:rPr>
        <w:t>.</w:t>
      </w:r>
      <w:r>
        <w:rPr>
          <w:rFonts w:hint="eastAsia" w:ascii="Times New Roman" w:hAnsi="Times New Roman" w:eastAsia="楷体" w:cs="Times New Roman"/>
          <w:color w:val="000000"/>
          <w:highlight w:val="none"/>
          <w:lang w:val="en-US" w:eastAsia="zh-CN"/>
        </w:rPr>
        <w:t>5</w:t>
      </w:r>
      <w:r>
        <w:rPr>
          <w:rFonts w:hint="default" w:ascii="Times New Roman" w:hAnsi="Times New Roman" w:eastAsia="楷体" w:cs="Times New Roman"/>
          <w:color w:val="000000"/>
          <w:highlight w:val="none"/>
        </w:rPr>
        <w:t>应急</w:t>
      </w:r>
      <w:bookmarkEnd w:id="18"/>
      <w:r>
        <w:rPr>
          <w:rFonts w:hint="eastAsia" w:ascii="Times New Roman" w:hAnsi="Times New Roman" w:eastAsia="楷体" w:cs="Times New Roman"/>
          <w:color w:val="000000"/>
          <w:highlight w:val="none"/>
          <w:lang w:val="en-US" w:eastAsia="zh-CN"/>
        </w:rPr>
        <w:t>响应终止</w:t>
      </w:r>
    </w:p>
    <w:p w14:paraId="0D74B5BA">
      <w:pPr>
        <w:spacing w:line="600" w:lineRule="exact"/>
        <w:ind w:firstLine="560" w:firstLineChars="0"/>
        <w:rPr>
          <w:rFonts w:hint="eastAsia" w:ascii="Times New Roman" w:hAnsi="Times New Roman" w:eastAsia="仿宋_GB2312" w:cs="Times New Roman"/>
          <w:color w:val="000000"/>
          <w:sz w:val="32"/>
          <w:szCs w:val="32"/>
          <w:highlight w:val="none"/>
          <w:shd w:val="clear" w:color="auto" w:fill="auto"/>
          <w:lang w:val="en-US" w:eastAsia="zh-CN"/>
        </w:rPr>
      </w:pPr>
      <w:r>
        <w:rPr>
          <w:rFonts w:hint="eastAsia" w:ascii="Times New Roman" w:hAnsi="Times New Roman" w:eastAsia="仿宋_GB2312" w:cs="Times New Roman"/>
          <w:color w:val="000000"/>
          <w:sz w:val="32"/>
          <w:szCs w:val="32"/>
          <w:highlight w:val="none"/>
          <w:shd w:val="clear" w:color="auto" w:fill="auto"/>
          <w:lang w:val="en-US" w:eastAsia="zh-CN"/>
        </w:rPr>
        <w:t>3.5.1完成现场处置后，由市或者区政府相关部门发布终止响应。</w:t>
      </w:r>
    </w:p>
    <w:p w14:paraId="2D197F8B">
      <w:pPr>
        <w:spacing w:line="600" w:lineRule="exact"/>
        <w:ind w:firstLine="560" w:firstLineChars="0"/>
        <w:rPr>
          <w:rFonts w:hint="default" w:ascii="Times New Roman" w:hAnsi="Times New Roman" w:eastAsia="仿宋_GB2312" w:cs="Times New Roman"/>
          <w:color w:val="000000"/>
          <w:sz w:val="32"/>
          <w:szCs w:val="32"/>
          <w:highlight w:val="none"/>
          <w:shd w:val="clear" w:color="auto" w:fill="auto"/>
          <w:lang w:val="en-US" w:eastAsia="zh-CN"/>
        </w:rPr>
      </w:pPr>
      <w:r>
        <w:rPr>
          <w:rFonts w:hint="eastAsia" w:ascii="Times New Roman" w:hAnsi="Times New Roman" w:eastAsia="仿宋_GB2312" w:cs="Times New Roman"/>
          <w:color w:val="000000"/>
          <w:sz w:val="32"/>
          <w:szCs w:val="32"/>
          <w:highlight w:val="none"/>
          <w:shd w:val="clear" w:color="auto" w:fill="auto"/>
          <w:lang w:val="en-US" w:eastAsia="zh-CN"/>
        </w:rPr>
        <w:t>3.5.2现场处置完成后，市工程管理站、区绿化管理部门要及时将处置情况报告市绿化市容局和市住建委。</w:t>
      </w:r>
    </w:p>
    <w:p w14:paraId="11570CB5">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bookmarkStart w:id="19" w:name="_Toc21530"/>
      <w:bookmarkStart w:id="20" w:name="_Toc28853954"/>
      <w:r>
        <w:rPr>
          <w:rFonts w:hint="eastAsia" w:ascii="Times New Roman" w:hAnsi="Times New Roman" w:eastAsia="黑体" w:cs="Times New Roman"/>
          <w:color w:val="000000"/>
          <w:sz w:val="32"/>
          <w:szCs w:val="32"/>
          <w:highlight w:val="none"/>
          <w:lang w:val="en-US" w:eastAsia="zh-CN"/>
        </w:rPr>
        <w:t>4</w:t>
      </w:r>
      <w:r>
        <w:rPr>
          <w:rFonts w:hint="default" w:ascii="Times New Roman" w:hAnsi="Times New Roman" w:eastAsia="黑体" w:cs="Times New Roman"/>
          <w:color w:val="000000"/>
          <w:sz w:val="32"/>
          <w:szCs w:val="32"/>
          <w:highlight w:val="none"/>
        </w:rPr>
        <w:t>后期处置</w:t>
      </w:r>
      <w:bookmarkEnd w:id="19"/>
      <w:bookmarkEnd w:id="20"/>
    </w:p>
    <w:p w14:paraId="00F83C94">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21" w:name="_Toc28853955"/>
      <w:r>
        <w:rPr>
          <w:rFonts w:hint="eastAsia" w:ascii="Times New Roman" w:hAnsi="Times New Roman" w:eastAsia="楷体" w:cs="Times New Roman"/>
          <w:color w:val="000000"/>
          <w:highlight w:val="none"/>
          <w:lang w:val="en-US" w:eastAsia="zh-CN"/>
        </w:rPr>
        <w:t>4</w:t>
      </w:r>
      <w:r>
        <w:rPr>
          <w:rFonts w:ascii="Times New Roman" w:hAnsi="Times New Roman" w:eastAsia="楷体" w:cs="Times New Roman"/>
          <w:color w:val="000000"/>
          <w:highlight w:val="none"/>
        </w:rPr>
        <w:t>.1</w:t>
      </w:r>
      <w:r>
        <w:rPr>
          <w:rFonts w:hint="default" w:ascii="Times New Roman" w:hAnsi="Times New Roman" w:eastAsia="楷体" w:cs="Times New Roman"/>
          <w:color w:val="000000"/>
          <w:highlight w:val="none"/>
        </w:rPr>
        <w:t>善后处置</w:t>
      </w:r>
      <w:bookmarkEnd w:id="21"/>
    </w:p>
    <w:p w14:paraId="74D6F2BF">
      <w:pPr>
        <w:pageBreakBefore w:val="0"/>
        <w:kinsoku/>
        <w:wordWrap/>
        <w:overflowPunct/>
        <w:topLinePunct w:val="0"/>
        <w:autoSpaceDE/>
        <w:autoSpaceDN/>
        <w:bidi w:val="0"/>
        <w:adjustRightInd/>
        <w:spacing w:line="600" w:lineRule="exact"/>
        <w:ind w:firstLine="560" w:firstLineChars="0"/>
        <w:rPr>
          <w:rFonts w:hint="default" w:ascii="Times New Roman" w:hAnsi="Times New Roman" w:eastAsia="仿宋_GB2312" w:cs="Times New Roman"/>
          <w:color w:val="000000"/>
          <w:kern w:val="2"/>
          <w:sz w:val="32"/>
          <w:szCs w:val="32"/>
          <w:highlight w:val="none"/>
        </w:rPr>
      </w:pPr>
      <w:bookmarkStart w:id="22" w:name="_Toc28853956"/>
      <w:r>
        <w:rPr>
          <w:rFonts w:hint="default" w:ascii="Times New Roman" w:hAnsi="Times New Roman" w:eastAsia="仿宋_GB2312" w:cs="Times New Roman"/>
          <w:color w:val="000000"/>
          <w:kern w:val="2"/>
          <w:sz w:val="32"/>
          <w:szCs w:val="32"/>
          <w:highlight w:val="none"/>
        </w:rPr>
        <w:t>事故发生</w:t>
      </w:r>
      <w:r>
        <w:rPr>
          <w:rFonts w:hint="eastAsia" w:ascii="Times New Roman" w:hAnsi="Times New Roman" w:eastAsia="仿宋_GB2312" w:cs="Times New Roman"/>
          <w:color w:val="000000"/>
          <w:kern w:val="2"/>
          <w:sz w:val="32"/>
          <w:szCs w:val="32"/>
          <w:highlight w:val="none"/>
          <w:lang w:eastAsia="zh-CN"/>
        </w:rPr>
        <w:t>建设单位、施工单位</w:t>
      </w:r>
      <w:r>
        <w:rPr>
          <w:rFonts w:hint="eastAsia" w:ascii="Times New Roman" w:hAnsi="Times New Roman" w:eastAsia="仿宋_GB2312" w:cs="Times New Roman"/>
          <w:color w:val="000000"/>
          <w:kern w:val="2"/>
          <w:sz w:val="32"/>
          <w:szCs w:val="32"/>
          <w:highlight w:val="none"/>
          <w:lang w:val="en-US" w:eastAsia="zh-CN"/>
        </w:rPr>
        <w:t>应配合事发所在区政府，</w:t>
      </w:r>
      <w:r>
        <w:rPr>
          <w:rFonts w:hint="default" w:ascii="Times New Roman" w:hAnsi="Times New Roman" w:eastAsia="仿宋_GB2312" w:cs="Times New Roman"/>
          <w:color w:val="000000"/>
          <w:kern w:val="2"/>
          <w:sz w:val="32"/>
          <w:szCs w:val="32"/>
          <w:highlight w:val="none"/>
        </w:rPr>
        <w:t>及时做好医疗救治、救济救助、家属安抚、保险理赔、现场清理等善后工作。</w:t>
      </w:r>
    </w:p>
    <w:p w14:paraId="5DCFE694">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r>
        <w:rPr>
          <w:rFonts w:hint="eastAsia" w:ascii="Times New Roman" w:hAnsi="Times New Roman" w:eastAsia="楷体" w:cs="Times New Roman"/>
          <w:color w:val="000000"/>
          <w:highlight w:val="none"/>
          <w:lang w:val="en-US" w:eastAsia="zh-CN"/>
        </w:rPr>
        <w:t>4</w:t>
      </w:r>
      <w:r>
        <w:rPr>
          <w:rFonts w:ascii="Times New Roman" w:hAnsi="Times New Roman" w:eastAsia="楷体" w:cs="Times New Roman"/>
          <w:color w:val="000000"/>
          <w:highlight w:val="none"/>
        </w:rPr>
        <w:t>.2</w:t>
      </w:r>
      <w:r>
        <w:rPr>
          <w:rFonts w:hint="default" w:ascii="Times New Roman" w:hAnsi="Times New Roman" w:eastAsia="楷体" w:cs="Times New Roman"/>
          <w:color w:val="000000"/>
          <w:highlight w:val="none"/>
        </w:rPr>
        <w:t>调查与评估</w:t>
      </w:r>
      <w:bookmarkEnd w:id="22"/>
    </w:p>
    <w:p w14:paraId="0C38CA73">
      <w:pPr>
        <w:pageBreakBefore w:val="0"/>
        <w:kinsoku/>
        <w:wordWrap/>
        <w:overflowPunct/>
        <w:topLinePunct w:val="0"/>
        <w:autoSpaceDE/>
        <w:autoSpaceDN/>
        <w:bidi w:val="0"/>
        <w:adjustRightInd/>
        <w:spacing w:before="0" w:line="600" w:lineRule="exact"/>
        <w:ind w:left="0" w:right="0" w:firstLine="560"/>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对园林绿化建设工程安全突发事件，</w:t>
      </w:r>
      <w:r>
        <w:rPr>
          <w:rFonts w:hint="default" w:ascii="Times New Roman" w:hAnsi="Times New Roman" w:eastAsia="仿宋_GB2312" w:cs="Times New Roman"/>
          <w:color w:val="000000"/>
          <w:spacing w:val="0"/>
          <w:sz w:val="32"/>
          <w:szCs w:val="32"/>
          <w:highlight w:val="none"/>
        </w:rPr>
        <w:t>按照有关法律法规规定开展</w:t>
      </w:r>
      <w:r>
        <w:rPr>
          <w:rFonts w:hint="eastAsia" w:ascii="Times New Roman" w:hAnsi="Times New Roman" w:eastAsia="仿宋_GB2312" w:cs="Times New Roman"/>
          <w:color w:val="000000"/>
          <w:spacing w:val="0"/>
          <w:sz w:val="32"/>
          <w:szCs w:val="32"/>
          <w:highlight w:val="none"/>
          <w:lang w:val="en-US" w:eastAsia="zh-CN"/>
        </w:rPr>
        <w:t>行业</w:t>
      </w:r>
      <w:r>
        <w:rPr>
          <w:rFonts w:hint="default" w:ascii="Times New Roman" w:hAnsi="Times New Roman" w:eastAsia="仿宋_GB2312" w:cs="Times New Roman"/>
          <w:color w:val="000000"/>
          <w:spacing w:val="0"/>
          <w:sz w:val="32"/>
          <w:szCs w:val="32"/>
          <w:highlight w:val="none"/>
        </w:rPr>
        <w:t>调查</w:t>
      </w:r>
      <w:r>
        <w:rPr>
          <w:rFonts w:hint="eastAsia" w:ascii="Times New Roman" w:hAnsi="Times New Roman" w:eastAsia="仿宋_GB2312" w:cs="Times New Roman"/>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lang w:val="en-US" w:eastAsia="zh-CN"/>
        </w:rPr>
        <w:t>市工程管理站出具调查报告，上报市</w:t>
      </w:r>
      <w:r>
        <w:rPr>
          <w:rFonts w:hint="eastAsia" w:ascii="Times New Roman" w:hAnsi="Times New Roman" w:eastAsia="仿宋_GB2312" w:cs="Times New Roman"/>
          <w:color w:val="000000"/>
          <w:sz w:val="32"/>
          <w:szCs w:val="32"/>
          <w:highlight w:val="none"/>
          <w:lang w:val="en-US" w:eastAsia="zh-CN"/>
        </w:rPr>
        <w:t>绿化市容</w:t>
      </w:r>
      <w:r>
        <w:rPr>
          <w:rFonts w:hint="eastAsia" w:ascii="Times New Roman" w:hAnsi="Times New Roman" w:eastAsia="仿宋_GB2312" w:cs="Times New Roman"/>
          <w:color w:val="000000"/>
          <w:spacing w:val="0"/>
          <w:sz w:val="32"/>
          <w:szCs w:val="32"/>
          <w:highlight w:val="none"/>
          <w:lang w:val="en-US" w:eastAsia="zh-CN"/>
        </w:rPr>
        <w:t>局，同时上报至市住建委，并根据调查报告对责任单位进行相关处置。</w:t>
      </w:r>
    </w:p>
    <w:p w14:paraId="653780A2">
      <w:pPr>
        <w:pageBreakBefore w:val="0"/>
        <w:kinsoku/>
        <w:wordWrap/>
        <w:overflowPunct/>
        <w:topLinePunct w:val="0"/>
        <w:autoSpaceDE/>
        <w:autoSpaceDN/>
        <w:bidi w:val="0"/>
        <w:adjustRightInd/>
        <w:spacing w:before="0" w:line="600" w:lineRule="exact"/>
        <w:ind w:left="0" w:right="0" w:firstLine="560"/>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善后处置结束后，市工程管理站要及时完成处置情况报告并上报至市</w:t>
      </w:r>
      <w:r>
        <w:rPr>
          <w:rFonts w:hint="eastAsia" w:ascii="Times New Roman" w:hAnsi="Times New Roman" w:eastAsia="仿宋_GB2312" w:cs="Times New Roman"/>
          <w:color w:val="000000"/>
          <w:sz w:val="32"/>
          <w:szCs w:val="32"/>
          <w:highlight w:val="none"/>
          <w:lang w:val="en-US" w:eastAsia="zh-CN"/>
        </w:rPr>
        <w:t>绿化市容</w:t>
      </w:r>
      <w:r>
        <w:rPr>
          <w:rFonts w:hint="eastAsia" w:ascii="Times New Roman" w:hAnsi="Times New Roman" w:eastAsia="仿宋_GB2312" w:cs="Times New Roman"/>
          <w:color w:val="000000"/>
          <w:spacing w:val="0"/>
          <w:sz w:val="32"/>
          <w:szCs w:val="32"/>
          <w:highlight w:val="none"/>
          <w:lang w:val="en-US" w:eastAsia="zh-CN"/>
        </w:rPr>
        <w:t>局，同时上报至市住建委。</w:t>
      </w:r>
    </w:p>
    <w:p w14:paraId="77DE1349">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bookmarkStart w:id="23" w:name="_Toc28853958"/>
      <w:bookmarkStart w:id="24" w:name="_Toc26255"/>
      <w:r>
        <w:rPr>
          <w:rFonts w:hint="eastAsia" w:ascii="Times New Roman" w:hAnsi="Times New Roman" w:eastAsia="黑体" w:cs="Times New Roman"/>
          <w:color w:val="000000"/>
          <w:sz w:val="32"/>
          <w:szCs w:val="32"/>
          <w:highlight w:val="none"/>
          <w:lang w:val="en-US" w:eastAsia="zh-CN"/>
        </w:rPr>
        <w:t>5</w:t>
      </w:r>
      <w:r>
        <w:rPr>
          <w:rFonts w:hint="default" w:ascii="Times New Roman" w:hAnsi="Times New Roman" w:eastAsia="黑体" w:cs="Times New Roman"/>
          <w:color w:val="000000"/>
          <w:sz w:val="32"/>
          <w:szCs w:val="32"/>
          <w:highlight w:val="none"/>
        </w:rPr>
        <w:t>应急保障</w:t>
      </w:r>
      <w:bookmarkEnd w:id="23"/>
      <w:bookmarkEnd w:id="24"/>
    </w:p>
    <w:p w14:paraId="77B7751D">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25" w:name="_Toc28853959"/>
      <w:r>
        <w:rPr>
          <w:rFonts w:hint="eastAsia" w:ascii="Times New Roman" w:hAnsi="Times New Roman" w:eastAsia="楷体" w:cs="Times New Roman"/>
          <w:color w:val="000000"/>
          <w:highlight w:val="none"/>
          <w:lang w:val="en-US" w:eastAsia="zh-CN"/>
        </w:rPr>
        <w:t>5</w:t>
      </w:r>
      <w:r>
        <w:rPr>
          <w:rFonts w:ascii="Times New Roman" w:hAnsi="Times New Roman" w:eastAsia="楷体" w:cs="Times New Roman"/>
          <w:color w:val="000000"/>
          <w:highlight w:val="none"/>
        </w:rPr>
        <w:t>.1</w:t>
      </w:r>
      <w:r>
        <w:rPr>
          <w:rFonts w:hint="default" w:ascii="Times New Roman" w:hAnsi="Times New Roman" w:eastAsia="楷体" w:cs="Times New Roman"/>
          <w:color w:val="000000"/>
          <w:highlight w:val="none"/>
        </w:rPr>
        <w:t>队伍保障</w:t>
      </w:r>
      <w:bookmarkEnd w:id="25"/>
    </w:p>
    <w:p w14:paraId="77206252">
      <w:pPr>
        <w:pageBreakBefore w:val="0"/>
        <w:kinsoku/>
        <w:wordWrap/>
        <w:overflowPunct/>
        <w:topLinePunct w:val="0"/>
        <w:autoSpaceDE/>
        <w:autoSpaceDN/>
        <w:bidi w:val="0"/>
        <w:adjustRightInd/>
        <w:spacing w:before="0" w:line="600" w:lineRule="exact"/>
        <w:ind w:firstLine="560" w:firstLineChars="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项目施工</w:t>
      </w:r>
      <w:r>
        <w:rPr>
          <w:rFonts w:hint="default" w:ascii="Times New Roman" w:hAnsi="Times New Roman" w:eastAsia="仿宋_GB2312" w:cs="Times New Roman"/>
          <w:color w:val="000000"/>
          <w:spacing w:val="0"/>
          <w:sz w:val="32"/>
          <w:szCs w:val="32"/>
          <w:highlight w:val="none"/>
          <w:lang w:val="en-US" w:eastAsia="zh-CN"/>
        </w:rPr>
        <w:t>单位</w:t>
      </w:r>
      <w:r>
        <w:rPr>
          <w:rFonts w:hint="default" w:ascii="Times New Roman" w:hAnsi="Times New Roman" w:eastAsia="仿宋_GB2312" w:cs="Times New Roman"/>
          <w:color w:val="000000"/>
          <w:spacing w:val="0"/>
          <w:sz w:val="32"/>
          <w:szCs w:val="32"/>
          <w:highlight w:val="none"/>
        </w:rPr>
        <w:t>根据</w:t>
      </w:r>
      <w:r>
        <w:rPr>
          <w:rFonts w:hint="default" w:ascii="Times New Roman" w:hAnsi="Times New Roman" w:eastAsia="仿宋_GB2312" w:cs="Times New Roman"/>
          <w:color w:val="000000"/>
          <w:spacing w:val="0"/>
          <w:sz w:val="32"/>
          <w:szCs w:val="32"/>
          <w:highlight w:val="none"/>
          <w:lang w:val="en-US" w:eastAsia="zh-CN"/>
        </w:rPr>
        <w:t>园林绿化</w:t>
      </w:r>
      <w:r>
        <w:rPr>
          <w:rFonts w:hint="default" w:ascii="Times New Roman" w:hAnsi="Times New Roman" w:eastAsia="仿宋_GB2312" w:cs="Times New Roman"/>
          <w:color w:val="000000"/>
          <w:spacing w:val="0"/>
          <w:sz w:val="32"/>
          <w:szCs w:val="32"/>
          <w:highlight w:val="none"/>
        </w:rPr>
        <w:t>建设工程事故灾种和应急处置需要，建立相对稳定的应急专职、兼职抢险救援队伍。救援队伍按照</w:t>
      </w:r>
      <w:r>
        <w:rPr>
          <w:rFonts w:hint="default" w:ascii="Times New Roman" w:hAnsi="Times New Roman" w:eastAsia="仿宋_GB2312" w:cs="Times New Roman"/>
          <w:color w:val="000000"/>
          <w:spacing w:val="0"/>
          <w:sz w:val="32"/>
          <w:szCs w:val="32"/>
          <w:highlight w:val="none"/>
          <w:lang w:val="en-US" w:eastAsia="zh-CN"/>
        </w:rPr>
        <w:t>园林绿化</w:t>
      </w:r>
      <w:r>
        <w:rPr>
          <w:rFonts w:hint="default" w:ascii="Times New Roman" w:hAnsi="Times New Roman" w:eastAsia="仿宋_GB2312" w:cs="Times New Roman"/>
          <w:color w:val="000000"/>
          <w:spacing w:val="0"/>
          <w:sz w:val="32"/>
          <w:szCs w:val="32"/>
          <w:highlight w:val="none"/>
        </w:rPr>
        <w:t>建设工程的抢险特点与专业分类设编，平时注重开展各项培训和演练，做到常备不懈。</w:t>
      </w:r>
    </w:p>
    <w:p w14:paraId="4C1F2BA5">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bookmarkStart w:id="26" w:name="_Toc28853960"/>
      <w:r>
        <w:rPr>
          <w:rFonts w:hint="eastAsia" w:ascii="Times New Roman" w:hAnsi="Times New Roman" w:eastAsia="楷体" w:cs="Times New Roman"/>
          <w:color w:val="000000"/>
          <w:highlight w:val="none"/>
          <w:lang w:val="en-US" w:eastAsia="zh-CN"/>
        </w:rPr>
        <w:t>5</w:t>
      </w:r>
      <w:r>
        <w:rPr>
          <w:rFonts w:hint="default" w:ascii="Times New Roman" w:hAnsi="Times New Roman" w:eastAsia="楷体" w:cs="Times New Roman"/>
          <w:color w:val="000000"/>
          <w:highlight w:val="none"/>
          <w:lang w:val="en-US" w:eastAsia="zh-CN"/>
        </w:rPr>
        <w:t>.</w:t>
      </w:r>
      <w:r>
        <w:rPr>
          <w:rFonts w:hint="eastAsia" w:ascii="Times New Roman" w:hAnsi="Times New Roman" w:eastAsia="楷体" w:cs="Times New Roman"/>
          <w:color w:val="000000"/>
          <w:highlight w:val="none"/>
          <w:lang w:val="en-US" w:eastAsia="zh-CN"/>
        </w:rPr>
        <w:t>2</w:t>
      </w:r>
      <w:r>
        <w:rPr>
          <w:rFonts w:hint="default" w:ascii="Times New Roman" w:hAnsi="Times New Roman" w:eastAsia="楷体" w:cs="Times New Roman"/>
          <w:color w:val="000000"/>
          <w:highlight w:val="none"/>
        </w:rPr>
        <w:t>装备保障</w:t>
      </w:r>
      <w:bookmarkEnd w:id="26"/>
    </w:p>
    <w:p w14:paraId="1E61EB09">
      <w:pPr>
        <w:pageBreakBefore w:val="0"/>
        <w:kinsoku/>
        <w:wordWrap/>
        <w:overflowPunct/>
        <w:topLinePunct w:val="0"/>
        <w:autoSpaceDE/>
        <w:autoSpaceDN/>
        <w:bidi w:val="0"/>
        <w:adjustRightInd/>
        <w:spacing w:before="0" w:line="600" w:lineRule="exact"/>
        <w:ind w:right="0" w:firstLine="560"/>
        <w:rPr>
          <w:rFonts w:hint="default" w:ascii="Times New Roman" w:hAnsi="Times New Roman" w:eastAsia="仿宋_GB2312" w:cs="Times New Roman"/>
          <w:color w:val="000000"/>
          <w:sz w:val="32"/>
          <w:szCs w:val="32"/>
          <w:highlight w:val="none"/>
        </w:rPr>
      </w:pPr>
      <w:bookmarkStart w:id="27" w:name="_Toc28853961"/>
      <w:r>
        <w:rPr>
          <w:rFonts w:hint="default" w:ascii="Times New Roman" w:hAnsi="Times New Roman" w:eastAsia="仿宋_GB2312" w:cs="Times New Roman"/>
          <w:color w:val="000000"/>
          <w:spacing w:val="0"/>
          <w:sz w:val="32"/>
          <w:szCs w:val="32"/>
          <w:highlight w:val="none"/>
          <w:lang w:val="en-US" w:eastAsia="zh-CN"/>
        </w:rPr>
        <w:t>园林绿化</w:t>
      </w:r>
      <w:r>
        <w:rPr>
          <w:rFonts w:hint="default" w:ascii="Times New Roman" w:hAnsi="Times New Roman" w:eastAsia="仿宋_GB2312" w:cs="Times New Roman"/>
          <w:color w:val="000000"/>
          <w:spacing w:val="0"/>
          <w:sz w:val="32"/>
          <w:szCs w:val="32"/>
          <w:highlight w:val="none"/>
        </w:rPr>
        <w:t>建设工程事故应急抢险救援单位应根据</w:t>
      </w:r>
      <w:r>
        <w:rPr>
          <w:rFonts w:hint="default" w:ascii="Times New Roman" w:hAnsi="Times New Roman" w:eastAsia="仿宋_GB2312" w:cs="Times New Roman"/>
          <w:color w:val="000000"/>
          <w:spacing w:val="0"/>
          <w:sz w:val="32"/>
          <w:szCs w:val="32"/>
          <w:highlight w:val="none"/>
          <w:lang w:val="en-US" w:eastAsia="zh-CN"/>
        </w:rPr>
        <w:t>园林绿化</w:t>
      </w:r>
      <w:r>
        <w:rPr>
          <w:rFonts w:hint="default" w:ascii="Times New Roman" w:hAnsi="Times New Roman" w:eastAsia="仿宋_GB2312" w:cs="Times New Roman"/>
          <w:color w:val="000000"/>
          <w:spacing w:val="0"/>
          <w:sz w:val="32"/>
          <w:szCs w:val="32"/>
          <w:highlight w:val="none"/>
        </w:rPr>
        <w:t>建设工程事故的灾种和处置特点，配备专业救援装备和器材。各相关单位负责特种救援装备和器材的保障。</w:t>
      </w:r>
    </w:p>
    <w:bookmarkEnd w:id="27"/>
    <w:p w14:paraId="06D74F75">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黑体" w:cs="Times New Roman"/>
          <w:color w:val="000000"/>
          <w:sz w:val="32"/>
          <w:szCs w:val="32"/>
          <w:highlight w:val="none"/>
        </w:rPr>
      </w:pPr>
      <w:bookmarkStart w:id="28" w:name="_Toc28853963"/>
      <w:bookmarkStart w:id="29" w:name="_Toc25607"/>
      <w:r>
        <w:rPr>
          <w:rFonts w:hint="eastAsia" w:ascii="Times New Roman" w:hAnsi="Times New Roman" w:eastAsia="黑体" w:cs="Times New Roman"/>
          <w:color w:val="000000"/>
          <w:sz w:val="32"/>
          <w:szCs w:val="32"/>
          <w:highlight w:val="none"/>
          <w:lang w:val="en-US" w:eastAsia="zh-CN"/>
        </w:rPr>
        <w:t>6预案</w:t>
      </w:r>
      <w:r>
        <w:rPr>
          <w:rFonts w:hint="default" w:ascii="Times New Roman" w:hAnsi="Times New Roman" w:eastAsia="黑体" w:cs="Times New Roman"/>
          <w:color w:val="000000"/>
          <w:sz w:val="32"/>
          <w:szCs w:val="32"/>
          <w:highlight w:val="none"/>
        </w:rPr>
        <w:t>管理</w:t>
      </w:r>
      <w:bookmarkEnd w:id="28"/>
      <w:bookmarkEnd w:id="29"/>
    </w:p>
    <w:p w14:paraId="57337CC0">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hint="default" w:ascii="Times New Roman" w:hAnsi="Times New Roman" w:eastAsia="楷体" w:cs="Times New Roman"/>
          <w:color w:val="000000"/>
          <w:highlight w:val="none"/>
          <w:lang w:val="en-US" w:eastAsia="zh-CN"/>
        </w:rPr>
      </w:pPr>
      <w:bookmarkStart w:id="30" w:name="_Toc28853964"/>
      <w:r>
        <w:rPr>
          <w:rFonts w:hint="eastAsia" w:ascii="Times New Roman" w:hAnsi="Times New Roman" w:eastAsia="楷体" w:cs="Times New Roman"/>
          <w:color w:val="000000"/>
          <w:highlight w:val="none"/>
          <w:lang w:val="en-US" w:eastAsia="zh-CN"/>
        </w:rPr>
        <w:t>6</w:t>
      </w:r>
      <w:r>
        <w:rPr>
          <w:rFonts w:ascii="Times New Roman" w:hAnsi="Times New Roman" w:eastAsia="楷体" w:cs="Times New Roman"/>
          <w:color w:val="000000"/>
          <w:highlight w:val="none"/>
        </w:rPr>
        <w:t>.1</w:t>
      </w:r>
      <w:r>
        <w:rPr>
          <w:rFonts w:hint="eastAsia" w:ascii="Times New Roman" w:hAnsi="Times New Roman" w:eastAsia="楷体" w:cs="Times New Roman"/>
          <w:color w:val="000000"/>
          <w:highlight w:val="none"/>
          <w:lang w:val="en-US" w:eastAsia="zh-CN"/>
        </w:rPr>
        <w:t>预案体系</w:t>
      </w:r>
    </w:p>
    <w:p w14:paraId="445C893E">
      <w:pPr>
        <w:pStyle w:val="3"/>
        <w:keepNext w:val="0"/>
        <w:keepLines w:val="0"/>
        <w:pageBreakBefore w:val="0"/>
        <w:kinsoku/>
        <w:wordWrap/>
        <w:overflowPunct/>
        <w:topLinePunct w:val="0"/>
        <w:autoSpaceDE/>
        <w:autoSpaceDN/>
        <w:bidi w:val="0"/>
        <w:adjustRightInd/>
        <w:spacing w:before="0" w:after="0" w:line="600" w:lineRule="exact"/>
        <w:ind w:firstLine="640" w:firstLineChars="200"/>
        <w:rPr>
          <w:rFonts w:hint="eastAsia" w:ascii="Times New Roman" w:hAnsi="Times New Roman" w:eastAsia="仿宋_GB2312" w:cs="Times New Roman"/>
          <w:b w:val="0"/>
          <w:color w:val="000000"/>
          <w:spacing w:val="0"/>
          <w:kern w:val="2"/>
          <w:sz w:val="32"/>
          <w:szCs w:val="32"/>
          <w:highlight w:val="none"/>
          <w:lang w:val="en-US" w:eastAsia="zh-CN"/>
        </w:rPr>
      </w:pPr>
      <w:r>
        <w:rPr>
          <w:rFonts w:hint="eastAsia" w:ascii="Times New Roman" w:hAnsi="Times New Roman" w:eastAsia="仿宋_GB2312" w:cs="Times New Roman"/>
          <w:b w:val="0"/>
          <w:color w:val="000000"/>
          <w:spacing w:val="0"/>
          <w:kern w:val="2"/>
          <w:sz w:val="32"/>
          <w:szCs w:val="32"/>
          <w:highlight w:val="none"/>
          <w:lang w:val="en-US" w:eastAsia="zh-CN"/>
        </w:rPr>
        <w:t>本预案定位为专项应急预案，是本市对园林绿化建设工程安全突发事件的行动依据，是指导区绿化管理部门及有关单位编制响应预案的文件。</w:t>
      </w:r>
    </w:p>
    <w:p w14:paraId="6F6932C1">
      <w:pPr>
        <w:ind w:firstLine="640" w:firstLineChars="200"/>
        <w:rPr>
          <w:rFonts w:hint="eastAsia" w:ascii="Times New Roman" w:hAnsi="Times New Roman" w:eastAsia="仿宋_GB2312" w:cs="Times New Roman"/>
          <w:b w:val="0"/>
          <w:color w:val="000000"/>
          <w:spacing w:val="0"/>
          <w:kern w:val="2"/>
          <w:sz w:val="32"/>
          <w:szCs w:val="32"/>
          <w:highlight w:val="none"/>
          <w:lang w:val="en-US" w:eastAsia="zh-CN"/>
        </w:rPr>
      </w:pPr>
      <w:r>
        <w:rPr>
          <w:rFonts w:hint="eastAsia" w:ascii="Times New Roman" w:hAnsi="Times New Roman" w:eastAsia="仿宋_GB2312" w:cs="Times New Roman"/>
          <w:b w:val="0"/>
          <w:color w:val="000000"/>
          <w:spacing w:val="0"/>
          <w:kern w:val="2"/>
          <w:sz w:val="32"/>
          <w:szCs w:val="32"/>
          <w:highlight w:val="none"/>
          <w:lang w:val="en-US" w:eastAsia="zh-CN"/>
        </w:rPr>
        <w:t>各区园林绿化管理部门应制定本辖区处置园林绿化建设工程安全突发事件应急预案。</w:t>
      </w:r>
    </w:p>
    <w:p w14:paraId="4C74F573">
      <w:pPr>
        <w:ind w:firstLine="640" w:firstLineChars="200"/>
        <w:rPr>
          <w:rFonts w:hint="eastAsia" w:ascii="Times New Roman" w:hAnsi="Times New Roman" w:eastAsia="仿宋_GB2312" w:cs="Times New Roman"/>
          <w:b w:val="0"/>
          <w:color w:val="000000"/>
          <w:spacing w:val="0"/>
          <w:kern w:val="2"/>
          <w:sz w:val="32"/>
          <w:szCs w:val="32"/>
          <w:highlight w:val="none"/>
          <w:lang w:val="en-US" w:eastAsia="zh-CN"/>
        </w:rPr>
      </w:pPr>
      <w:r>
        <w:rPr>
          <w:rFonts w:hint="eastAsia" w:ascii="Times New Roman" w:hAnsi="Times New Roman" w:eastAsia="仿宋_GB2312" w:cs="Times New Roman"/>
          <w:b w:val="0"/>
          <w:color w:val="000000"/>
          <w:spacing w:val="0"/>
          <w:kern w:val="2"/>
          <w:sz w:val="32"/>
          <w:szCs w:val="32"/>
          <w:highlight w:val="none"/>
          <w:lang w:val="en-US" w:eastAsia="zh-CN"/>
        </w:rPr>
        <w:t>项目</w:t>
      </w:r>
      <w:r>
        <w:rPr>
          <w:rFonts w:hint="eastAsia" w:ascii="Times New Roman" w:hAnsi="Times New Roman" w:eastAsia="仿宋_GB2312" w:cs="Times New Roman"/>
          <w:color w:val="000000"/>
          <w:spacing w:val="0"/>
          <w:sz w:val="32"/>
          <w:szCs w:val="32"/>
          <w:highlight w:val="none"/>
          <w:lang w:val="en-US" w:eastAsia="zh-CN"/>
        </w:rPr>
        <w:t>施工</w:t>
      </w:r>
      <w:r>
        <w:rPr>
          <w:rFonts w:hint="eastAsia" w:ascii="Times New Roman" w:hAnsi="Times New Roman" w:eastAsia="仿宋_GB2312" w:cs="Times New Roman"/>
          <w:b w:val="0"/>
          <w:color w:val="000000"/>
          <w:spacing w:val="0"/>
          <w:kern w:val="2"/>
          <w:sz w:val="32"/>
          <w:szCs w:val="32"/>
          <w:highlight w:val="none"/>
          <w:lang w:val="en-US" w:eastAsia="zh-CN"/>
        </w:rPr>
        <w:t>单位结合园林绿化建设工程的实际情况编制响应的应急预案。</w:t>
      </w:r>
    </w:p>
    <w:p w14:paraId="7F50B4AB">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hint="default"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6</w:t>
      </w:r>
      <w:r>
        <w:rPr>
          <w:rFonts w:ascii="Times New Roman" w:hAnsi="Times New Roman" w:eastAsia="楷体" w:cs="Times New Roman"/>
          <w:color w:val="000000"/>
          <w:highlight w:val="none"/>
        </w:rPr>
        <w:t>.</w:t>
      </w:r>
      <w:r>
        <w:rPr>
          <w:rFonts w:hint="eastAsia" w:ascii="Times New Roman" w:hAnsi="Times New Roman" w:eastAsia="楷体" w:cs="Times New Roman"/>
          <w:color w:val="000000"/>
          <w:highlight w:val="none"/>
          <w:lang w:val="en-US" w:eastAsia="zh-CN"/>
        </w:rPr>
        <w:t>2预案备案</w:t>
      </w:r>
    </w:p>
    <w:p w14:paraId="24579A2A">
      <w:pPr>
        <w:ind w:firstLine="640" w:firstLineChars="200"/>
        <w:rPr>
          <w:rFonts w:hint="default" w:ascii="Times New Roman" w:hAnsi="Times New Roman" w:eastAsia="仿宋_GB2312" w:cs="Times New Roman"/>
          <w:b w:val="0"/>
          <w:color w:val="000000"/>
          <w:spacing w:val="0"/>
          <w:kern w:val="2"/>
          <w:sz w:val="32"/>
          <w:szCs w:val="32"/>
          <w:highlight w:val="none"/>
          <w:lang w:val="en-US" w:eastAsia="zh-CN"/>
        </w:rPr>
      </w:pPr>
      <w:r>
        <w:rPr>
          <w:rFonts w:hint="eastAsia" w:ascii="Times New Roman" w:hAnsi="Times New Roman" w:eastAsia="仿宋_GB2312" w:cs="Times New Roman"/>
          <w:b w:val="0"/>
          <w:color w:val="000000"/>
          <w:spacing w:val="0"/>
          <w:kern w:val="2"/>
          <w:sz w:val="32"/>
          <w:szCs w:val="32"/>
          <w:highlight w:val="none"/>
          <w:lang w:val="en-US" w:eastAsia="zh-CN"/>
        </w:rPr>
        <w:t>市绿化市容局负责将本预案报市住建委备案。各区绿化管理部门将本辖区处置园林绿化建设工程安全突发事件应急预案报市绿化市容局备案。</w:t>
      </w:r>
    </w:p>
    <w:p w14:paraId="1034C2D9">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hint="eastAsia"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6.3宣传与培训</w:t>
      </w:r>
    </w:p>
    <w:p w14:paraId="734F0B9E">
      <w:pPr>
        <w:ind w:firstLine="640" w:firstLineChars="200"/>
        <w:rPr>
          <w:rFonts w:hint="default" w:ascii="Times New Roman" w:hAnsi="Times New Roman" w:eastAsia="仿宋_GB2312" w:cs="Times New Roman"/>
          <w:b w:val="0"/>
          <w:color w:val="000000"/>
          <w:spacing w:val="0"/>
          <w:kern w:val="2"/>
          <w:sz w:val="32"/>
          <w:szCs w:val="32"/>
          <w:highlight w:val="none"/>
          <w:lang w:val="en-US" w:eastAsia="zh-CN"/>
        </w:rPr>
      </w:pPr>
      <w:r>
        <w:rPr>
          <w:rFonts w:hint="eastAsia" w:ascii="Times New Roman" w:hAnsi="Times New Roman" w:eastAsia="仿宋_GB2312" w:cs="Times New Roman"/>
          <w:b w:val="0"/>
          <w:color w:val="000000"/>
          <w:spacing w:val="0"/>
          <w:kern w:val="2"/>
          <w:sz w:val="32"/>
          <w:szCs w:val="32"/>
          <w:highlight w:val="none"/>
          <w:lang w:val="en-US" w:eastAsia="zh-CN"/>
        </w:rPr>
        <w:t>按照“分级负责”的原则，园林绿化建设工程安全突发事件应急处置培训，由市、区绿化管理部门和相关项目施工单位组织实施。</w:t>
      </w:r>
    </w:p>
    <w:p w14:paraId="21A0607E">
      <w:pPr>
        <w:pStyle w:val="3"/>
        <w:keepNext w:val="0"/>
        <w:keepLines w:val="0"/>
        <w:pageBreakBefore w:val="0"/>
        <w:kinsoku/>
        <w:wordWrap/>
        <w:overflowPunct/>
        <w:topLinePunct w:val="0"/>
        <w:autoSpaceDE/>
        <w:autoSpaceDN/>
        <w:bidi w:val="0"/>
        <w:adjustRightInd/>
        <w:spacing w:before="0" w:after="0" w:line="600" w:lineRule="exact"/>
        <w:ind w:firstLine="643" w:firstLineChars="200"/>
        <w:rPr>
          <w:rFonts w:ascii="Times New Roman" w:hAnsi="Times New Roman" w:eastAsia="楷体" w:cs="Times New Roman"/>
          <w:color w:val="000000"/>
          <w:highlight w:val="none"/>
        </w:rPr>
      </w:pPr>
      <w:r>
        <w:rPr>
          <w:rFonts w:hint="eastAsia" w:ascii="Times New Roman" w:hAnsi="Times New Roman" w:eastAsia="楷体" w:cs="Times New Roman"/>
          <w:color w:val="000000"/>
          <w:highlight w:val="none"/>
          <w:lang w:val="en-US" w:eastAsia="zh-CN"/>
        </w:rPr>
        <w:t>6.4预案</w:t>
      </w:r>
      <w:r>
        <w:rPr>
          <w:rFonts w:hint="default" w:ascii="Times New Roman" w:hAnsi="Times New Roman" w:eastAsia="楷体" w:cs="Times New Roman"/>
          <w:color w:val="000000"/>
          <w:highlight w:val="none"/>
        </w:rPr>
        <w:t>演练</w:t>
      </w:r>
      <w:bookmarkEnd w:id="30"/>
    </w:p>
    <w:p w14:paraId="1AFF1B04">
      <w:pPr>
        <w:pageBreakBefore w:val="0"/>
        <w:kinsoku/>
        <w:wordWrap/>
        <w:overflowPunct/>
        <w:topLinePunct w:val="0"/>
        <w:autoSpaceDE/>
        <w:autoSpaceDN/>
        <w:bidi w:val="0"/>
        <w:adjustRightInd/>
        <w:spacing w:line="600" w:lineRule="exact"/>
        <w:ind w:firstLine="560" w:firstLineChars="0"/>
        <w:rPr>
          <w:rFonts w:hint="default"/>
          <w:highlight w:val="none"/>
          <w:lang w:val="en-US" w:eastAsia="zh-CN"/>
        </w:rPr>
      </w:pPr>
      <w:r>
        <w:rPr>
          <w:rFonts w:hint="eastAsia" w:ascii="Times New Roman" w:hAnsi="Times New Roman" w:eastAsia="仿宋_GB2312" w:cs="Times New Roman"/>
          <w:color w:val="000000"/>
          <w:sz w:val="32"/>
          <w:szCs w:val="32"/>
          <w:highlight w:val="none"/>
          <w:lang w:val="en-US" w:eastAsia="zh-CN"/>
        </w:rPr>
        <w:t>市、区园林绿化管理部门和相关项目施工单位</w:t>
      </w:r>
      <w:r>
        <w:rPr>
          <w:rFonts w:hint="default" w:ascii="Times New Roman" w:hAnsi="Times New Roman" w:eastAsia="仿宋_GB2312" w:cs="Times New Roman"/>
          <w:color w:val="000000"/>
          <w:sz w:val="32"/>
          <w:szCs w:val="32"/>
          <w:highlight w:val="none"/>
        </w:rPr>
        <w:t>应当根据实际情况，拟定年度</w:t>
      </w:r>
      <w:r>
        <w:rPr>
          <w:rFonts w:hint="default" w:ascii="Times New Roman" w:hAnsi="Times New Roman" w:eastAsia="仿宋_GB2312" w:cs="Times New Roman"/>
          <w:color w:val="000000"/>
          <w:sz w:val="32"/>
          <w:szCs w:val="32"/>
          <w:highlight w:val="none"/>
          <w:lang w:val="en-US" w:eastAsia="zh-CN"/>
        </w:rPr>
        <w:t>园林绿化工程建设安全生产</w:t>
      </w:r>
      <w:r>
        <w:rPr>
          <w:rFonts w:hint="default" w:ascii="Times New Roman" w:hAnsi="Times New Roman" w:eastAsia="仿宋_GB2312" w:cs="Times New Roman"/>
          <w:color w:val="000000"/>
          <w:kern w:val="2"/>
          <w:sz w:val="32"/>
          <w:szCs w:val="32"/>
          <w:highlight w:val="none"/>
        </w:rPr>
        <w:t>突发事件应急处置</w:t>
      </w:r>
      <w:r>
        <w:rPr>
          <w:rFonts w:hint="default" w:ascii="Times New Roman" w:hAnsi="Times New Roman" w:eastAsia="仿宋_GB2312" w:cs="Times New Roman"/>
          <w:color w:val="000000"/>
          <w:sz w:val="32"/>
          <w:szCs w:val="32"/>
          <w:highlight w:val="none"/>
        </w:rPr>
        <w:t>培训和演练计划，落实培训和演练经费，有针对性地开展培训和演练，</w:t>
      </w:r>
      <w:r>
        <w:rPr>
          <w:rFonts w:hint="eastAsia" w:ascii="Times New Roman" w:hAnsi="Times New Roman" w:eastAsia="仿宋_GB2312" w:cs="Times New Roman"/>
          <w:color w:val="000000"/>
          <w:sz w:val="32"/>
          <w:szCs w:val="32"/>
          <w:highlight w:val="none"/>
          <w:lang w:val="en-US" w:eastAsia="zh-CN"/>
        </w:rPr>
        <w:t>以检验和强化应急准备及应急处置能力，并通过对演练过程的总结评估，完善应急预案。</w:t>
      </w:r>
      <w:bookmarkStart w:id="31" w:name="_Toc28853965"/>
    </w:p>
    <w:bookmarkEnd w:id="31"/>
    <w:p w14:paraId="4D86D1F3">
      <w:pPr>
        <w:pStyle w:val="2"/>
        <w:keepNext w:val="0"/>
        <w:keepLines w:val="0"/>
        <w:pageBreakBefore w:val="0"/>
        <w:kinsoku/>
        <w:wordWrap/>
        <w:overflowPunct/>
        <w:topLinePunct w:val="0"/>
        <w:autoSpaceDE/>
        <w:autoSpaceDN/>
        <w:bidi w:val="0"/>
        <w:adjustRightInd/>
        <w:spacing w:before="0" w:after="0" w:line="600" w:lineRule="exact"/>
        <w:ind w:firstLine="643" w:firstLineChars="200"/>
        <w:rPr>
          <w:rFonts w:hint="default" w:ascii="Times New Roman" w:hAnsi="Times New Roman" w:eastAsia="黑体" w:cs="Times New Roman"/>
          <w:color w:val="000000"/>
          <w:sz w:val="32"/>
          <w:szCs w:val="32"/>
          <w:highlight w:val="none"/>
        </w:rPr>
      </w:pPr>
      <w:bookmarkStart w:id="32" w:name="_Toc28853966"/>
      <w:bookmarkStart w:id="33" w:name="_Toc12873"/>
      <w:r>
        <w:rPr>
          <w:rFonts w:hint="eastAsia" w:ascii="Times New Roman" w:hAnsi="Times New Roman" w:eastAsia="黑体" w:cs="Times New Roman"/>
          <w:color w:val="000000"/>
          <w:sz w:val="32"/>
          <w:szCs w:val="32"/>
          <w:highlight w:val="none"/>
          <w:lang w:val="en-US" w:eastAsia="zh-CN"/>
        </w:rPr>
        <w:t>7</w:t>
      </w:r>
      <w:r>
        <w:rPr>
          <w:rFonts w:hint="default" w:ascii="Times New Roman" w:hAnsi="Times New Roman" w:eastAsia="黑体" w:cs="Times New Roman"/>
          <w:color w:val="000000"/>
          <w:sz w:val="32"/>
          <w:szCs w:val="32"/>
          <w:highlight w:val="none"/>
        </w:rPr>
        <w:t>附则</w:t>
      </w:r>
      <w:bookmarkEnd w:id="32"/>
      <w:bookmarkEnd w:id="33"/>
    </w:p>
    <w:p w14:paraId="135100E8">
      <w:pPr>
        <w:pageBreakBefore w:val="0"/>
        <w:kinsoku/>
        <w:wordWrap/>
        <w:overflowPunct/>
        <w:topLinePunct w:val="0"/>
        <w:autoSpaceDE/>
        <w:autoSpaceDN/>
        <w:bidi w:val="0"/>
        <w:adjustRightInd/>
        <w:spacing w:line="600" w:lineRule="exact"/>
        <w:ind w:firstLine="560" w:firstLineChars="0"/>
        <w:rPr>
          <w:rFonts w:hint="eastAsia"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7.1市绿化市容局根据实际情况，适时评估修订本预案。</w:t>
      </w:r>
    </w:p>
    <w:p w14:paraId="5A1AF7CB">
      <w:pPr>
        <w:pageBreakBefore w:val="0"/>
        <w:kinsoku/>
        <w:wordWrap/>
        <w:overflowPunct/>
        <w:topLinePunct w:val="0"/>
        <w:autoSpaceDE/>
        <w:autoSpaceDN/>
        <w:bidi w:val="0"/>
        <w:adjustRightInd/>
        <w:spacing w:line="600" w:lineRule="exact"/>
        <w:ind w:firstLine="560" w:firstLineChars="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lang w:val="en-US" w:eastAsia="zh-CN"/>
        </w:rPr>
        <w:t>7</w:t>
      </w: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val="en-US" w:eastAsia="zh-CN"/>
        </w:rPr>
        <w:t>2</w:t>
      </w:r>
      <w:r>
        <w:rPr>
          <w:rFonts w:hint="eastAsia" w:ascii="方正仿宋_GB2312" w:hAnsi="方正仿宋_GB2312" w:eastAsia="方正仿宋_GB2312" w:cs="方正仿宋_GB2312"/>
          <w:color w:val="000000"/>
          <w:sz w:val="32"/>
          <w:szCs w:val="32"/>
          <w:highlight w:val="none"/>
        </w:rPr>
        <w:t>本预案由市</w:t>
      </w:r>
      <w:r>
        <w:rPr>
          <w:rFonts w:hint="eastAsia" w:ascii="方正仿宋_GB2312" w:hAnsi="方正仿宋_GB2312" w:eastAsia="方正仿宋_GB2312" w:cs="方正仿宋_GB2312"/>
          <w:color w:val="000000"/>
          <w:sz w:val="32"/>
          <w:szCs w:val="32"/>
          <w:highlight w:val="none"/>
          <w:lang w:val="en-US" w:eastAsia="zh-CN"/>
        </w:rPr>
        <w:t>绿化市容</w:t>
      </w:r>
      <w:r>
        <w:rPr>
          <w:rFonts w:hint="eastAsia" w:ascii="方正仿宋_GB2312" w:hAnsi="方正仿宋_GB2312" w:eastAsia="方正仿宋_GB2312" w:cs="方正仿宋_GB2312"/>
          <w:color w:val="000000"/>
          <w:sz w:val="32"/>
          <w:szCs w:val="32"/>
          <w:highlight w:val="none"/>
        </w:rPr>
        <w:t>局负责解释。</w:t>
      </w:r>
    </w:p>
    <w:p w14:paraId="15128FA5">
      <w:pPr>
        <w:pageBreakBefore w:val="0"/>
        <w:kinsoku/>
        <w:wordWrap/>
        <w:overflowPunct/>
        <w:topLinePunct w:val="0"/>
        <w:autoSpaceDE/>
        <w:autoSpaceDN/>
        <w:bidi w:val="0"/>
        <w:adjustRightInd/>
        <w:spacing w:line="600" w:lineRule="exact"/>
        <w:ind w:firstLine="56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lang w:val="en-US" w:eastAsia="zh-CN"/>
        </w:rPr>
        <w:t>7</w:t>
      </w: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val="en-US" w:eastAsia="zh-CN"/>
        </w:rPr>
        <w:t>2</w:t>
      </w:r>
      <w:r>
        <w:rPr>
          <w:rFonts w:hint="eastAsia" w:ascii="方正仿宋_GB2312" w:hAnsi="方正仿宋_GB2312" w:eastAsia="方正仿宋_GB2312" w:cs="方正仿宋_GB2312"/>
          <w:color w:val="000000"/>
          <w:sz w:val="32"/>
          <w:szCs w:val="32"/>
          <w:highlight w:val="none"/>
        </w:rPr>
        <w:t>本预案自印发之日起实施，有效期为5年。</w:t>
      </w:r>
    </w:p>
    <w:p w14:paraId="3C52A1E1">
      <w:pPr>
        <w:pageBreakBefore w:val="0"/>
        <w:kinsoku/>
        <w:wordWrap/>
        <w:overflowPunct/>
        <w:topLinePunct w:val="0"/>
        <w:autoSpaceDE/>
        <w:autoSpaceDN/>
        <w:bidi w:val="0"/>
        <w:adjustRightInd/>
        <w:spacing w:line="600" w:lineRule="exact"/>
        <w:ind w:firstLine="560"/>
        <w:rPr>
          <w:rFonts w:hint="eastAsia" w:ascii="方正仿宋_GB2312" w:hAnsi="方正仿宋_GB2312" w:eastAsia="方正仿宋_GB2312" w:cs="方正仿宋_GB2312"/>
          <w:color w:val="000000"/>
          <w:sz w:val="32"/>
          <w:szCs w:val="32"/>
          <w:highlight w:val="none"/>
        </w:rPr>
      </w:pPr>
    </w:p>
    <w:p w14:paraId="1C7461F9">
      <w:pPr>
        <w:pageBreakBefore w:val="0"/>
        <w:kinsoku/>
        <w:wordWrap/>
        <w:overflowPunct/>
        <w:topLinePunct w:val="0"/>
        <w:autoSpaceDE/>
        <w:autoSpaceDN/>
        <w:bidi w:val="0"/>
        <w:adjustRightInd/>
        <w:spacing w:line="600" w:lineRule="exact"/>
        <w:ind w:firstLine="560"/>
        <w:rPr>
          <w:rFonts w:hint="eastAsia" w:ascii="方正仿宋_GB2312" w:hAnsi="方正仿宋_GB2312" w:eastAsia="方正仿宋_GB2312" w:cs="方正仿宋_GB2312"/>
          <w:color w:val="000000"/>
          <w:sz w:val="32"/>
          <w:szCs w:val="32"/>
          <w:highlight w:val="none"/>
        </w:rPr>
      </w:pPr>
    </w:p>
    <w:p w14:paraId="78CD8262">
      <w:pPr>
        <w:pageBreakBefore w:val="0"/>
        <w:kinsoku/>
        <w:wordWrap/>
        <w:overflowPunct/>
        <w:topLinePunct w:val="0"/>
        <w:autoSpaceDE/>
        <w:autoSpaceDN/>
        <w:bidi w:val="0"/>
        <w:adjustRightInd/>
        <w:spacing w:before="138" w:line="360" w:lineRule="auto"/>
        <w:ind w:left="43"/>
        <w:rPr>
          <w:rFonts w:hint="eastAsia" w:ascii="Times New Roman" w:hAnsi="Times New Roman" w:eastAsia="仿宋_GB2312" w:cs="Times New Roman"/>
          <w:b/>
          <w:bCs/>
          <w:sz w:val="32"/>
          <w:szCs w:val="32"/>
          <w:highlight w:val="none"/>
          <w:lang w:eastAsia="zh-CN"/>
        </w:rPr>
      </w:pPr>
      <w:r>
        <w:rPr>
          <w:rFonts w:hint="eastAsia" w:ascii="方正仿宋_GB2312" w:hAnsi="方正仿宋_GB2312" w:eastAsia="方正仿宋_GB2312" w:cs="方正仿宋_GB2312"/>
          <w:color w:val="000000"/>
          <w:kern w:val="2"/>
          <w:sz w:val="32"/>
          <w:szCs w:val="32"/>
          <w:highlight w:val="none"/>
          <w:lang w:val="en-US" w:eastAsia="zh-CN"/>
        </w:rPr>
        <w:t>附件：园林绿化建设工程事故等级标准</w:t>
      </w:r>
      <w:r>
        <w:rPr>
          <w:rFonts w:ascii="Times New Roman" w:hAnsi="Times New Roman" w:eastAsia="仿宋" w:cs="Times New Roman"/>
          <w:color w:val="000000"/>
          <w:sz w:val="28"/>
          <w:szCs w:val="28"/>
          <w:highlight w:val="none"/>
        </w:rPr>
        <w:br w:type="page"/>
      </w:r>
      <w:bookmarkStart w:id="34" w:name="_Toc28853967"/>
      <w:bookmarkStart w:id="35" w:name="_Toc1013"/>
      <w:r>
        <w:rPr>
          <w:rFonts w:hint="eastAsia" w:ascii="仿宋_GB2312" w:hAnsi="仿宋_GB2312" w:eastAsia="仿宋_GB2312" w:cs="仿宋_GB2312"/>
          <w:b w:val="0"/>
          <w:bCs w:val="0"/>
          <w:spacing w:val="31"/>
          <w:sz w:val="32"/>
          <w:szCs w:val="32"/>
          <w:highlight w:val="none"/>
        </w:rPr>
        <w:t>附件</w:t>
      </w:r>
      <w:r>
        <w:rPr>
          <w:rFonts w:hint="eastAsia" w:ascii="仿宋_GB2312" w:hAnsi="仿宋_GB2312" w:eastAsia="仿宋_GB2312" w:cs="仿宋_GB2312"/>
          <w:b/>
          <w:bCs/>
          <w:spacing w:val="31"/>
          <w:sz w:val="32"/>
          <w:szCs w:val="32"/>
          <w:highlight w:val="none"/>
          <w:lang w:eastAsia="zh-CN"/>
        </w:rPr>
        <w:t>：</w:t>
      </w:r>
    </w:p>
    <w:bookmarkEnd w:id="34"/>
    <w:bookmarkEnd w:id="35"/>
    <w:p w14:paraId="2437C2EF">
      <w:pPr>
        <w:pageBreakBefore w:val="0"/>
        <w:kinsoku/>
        <w:wordWrap/>
        <w:overflowPunct/>
        <w:topLinePunct w:val="0"/>
        <w:autoSpaceDE/>
        <w:autoSpaceDN/>
        <w:bidi w:val="0"/>
        <w:adjustRightInd/>
        <w:spacing w:before="51" w:line="360" w:lineRule="auto"/>
        <w:jc w:val="center"/>
        <w:rPr>
          <w:rFonts w:hint="eastAsia" w:ascii="华文中宋" w:hAnsi="华文中宋" w:eastAsia="华文中宋" w:cs="华文中宋"/>
          <w:b w:val="0"/>
          <w:bCs w:val="0"/>
          <w:spacing w:val="3"/>
          <w:sz w:val="44"/>
          <w:szCs w:val="44"/>
          <w:highlight w:val="none"/>
        </w:rPr>
      </w:pPr>
      <w:r>
        <w:rPr>
          <w:rFonts w:hint="eastAsia" w:ascii="华文中宋" w:hAnsi="华文中宋" w:eastAsia="华文中宋" w:cs="华文中宋"/>
          <w:b w:val="0"/>
          <w:bCs w:val="0"/>
          <w:spacing w:val="3"/>
          <w:sz w:val="44"/>
          <w:szCs w:val="44"/>
          <w:highlight w:val="none"/>
          <w:lang w:val="en-US" w:eastAsia="zh-CN"/>
        </w:rPr>
        <w:t>园林绿化</w:t>
      </w:r>
      <w:r>
        <w:rPr>
          <w:rFonts w:hint="eastAsia" w:ascii="华文中宋" w:hAnsi="华文中宋" w:eastAsia="华文中宋" w:cs="华文中宋"/>
          <w:b w:val="0"/>
          <w:bCs w:val="0"/>
          <w:spacing w:val="3"/>
          <w:sz w:val="44"/>
          <w:szCs w:val="44"/>
          <w:highlight w:val="none"/>
        </w:rPr>
        <w:t>建设工程事故分级标准</w:t>
      </w:r>
    </w:p>
    <w:p w14:paraId="4FC134E3">
      <w:pPr>
        <w:pageBreakBefore w:val="0"/>
        <w:kinsoku/>
        <w:wordWrap/>
        <w:overflowPunct/>
        <w:topLinePunct w:val="0"/>
        <w:autoSpaceDE/>
        <w:autoSpaceDN/>
        <w:bidi w:val="0"/>
        <w:adjustRightInd/>
        <w:spacing w:before="51" w:line="360" w:lineRule="auto"/>
        <w:jc w:val="center"/>
        <w:rPr>
          <w:rFonts w:ascii="Times New Roman" w:hAnsi="Times New Roman" w:eastAsia="宋体" w:cs="Times New Roman"/>
          <w:b/>
          <w:bCs/>
          <w:spacing w:val="3"/>
          <w:sz w:val="44"/>
          <w:szCs w:val="44"/>
          <w:highlight w:val="none"/>
        </w:rPr>
      </w:pPr>
    </w:p>
    <w:p w14:paraId="6BA3B83D">
      <w:pPr>
        <w:pStyle w:val="5"/>
        <w:pageBreakBefore w:val="0"/>
        <w:kinsoku/>
        <w:wordWrap/>
        <w:overflowPunct/>
        <w:topLinePunct w:val="0"/>
        <w:autoSpaceDE/>
        <w:autoSpaceDN/>
        <w:bidi w:val="0"/>
        <w:adjustRightInd/>
        <w:spacing w:line="360" w:lineRule="auto"/>
        <w:rPr>
          <w:rFonts w:ascii="Times New Roman" w:hAnsi="Times New Roman" w:cs="Times New Roman"/>
          <w:highlight w:val="none"/>
        </w:rPr>
      </w:pPr>
    </w:p>
    <w:p w14:paraId="3E3D0414">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rPr>
        <w:t>根据</w:t>
      </w:r>
      <w:r>
        <w:rPr>
          <w:rFonts w:hint="eastAsia" w:ascii="Times New Roman" w:hAnsi="Times New Roman" w:eastAsia="仿宋_GB2312" w:cs="Times New Roman"/>
          <w:color w:val="000000"/>
          <w:kern w:val="2"/>
          <w:sz w:val="32"/>
          <w:szCs w:val="32"/>
          <w:highlight w:val="none"/>
          <w:lang w:eastAsia="zh-CN"/>
        </w:rPr>
        <w:t>园林绿化</w:t>
      </w:r>
      <w:r>
        <w:rPr>
          <w:rFonts w:hint="default" w:ascii="Times New Roman" w:hAnsi="Times New Roman" w:eastAsia="仿宋_GB2312" w:cs="Times New Roman"/>
          <w:color w:val="000000"/>
          <w:kern w:val="2"/>
          <w:sz w:val="32"/>
          <w:szCs w:val="32"/>
          <w:highlight w:val="none"/>
        </w:rPr>
        <w:t>建设工程事故的发生性质、严重程度和影响范围，本市</w:t>
      </w:r>
      <w:r>
        <w:rPr>
          <w:rFonts w:hint="eastAsia" w:ascii="Times New Roman" w:hAnsi="Times New Roman" w:eastAsia="仿宋_GB2312" w:cs="Times New Roman"/>
          <w:color w:val="000000"/>
          <w:kern w:val="2"/>
          <w:sz w:val="32"/>
          <w:szCs w:val="32"/>
          <w:highlight w:val="none"/>
          <w:lang w:eastAsia="zh-CN"/>
        </w:rPr>
        <w:t>园林绿化</w:t>
      </w:r>
      <w:r>
        <w:rPr>
          <w:rFonts w:hint="default" w:ascii="Times New Roman" w:hAnsi="Times New Roman" w:eastAsia="仿宋_GB2312" w:cs="Times New Roman"/>
          <w:color w:val="000000"/>
          <w:kern w:val="2"/>
          <w:sz w:val="32"/>
          <w:szCs w:val="32"/>
          <w:highlight w:val="none"/>
        </w:rPr>
        <w:t>建设工程事故分为四级：I级(特别重大)、Ⅱ级(重大)、Ⅲ级(较大)和IV级(一般)。其标准为：</w:t>
      </w:r>
    </w:p>
    <w:p w14:paraId="0FC4F741">
      <w:pPr>
        <w:pageBreakBefore w:val="0"/>
        <w:kinsoku/>
        <w:wordWrap/>
        <w:overflowPunct/>
        <w:topLinePunct w:val="0"/>
        <w:autoSpaceDE/>
        <w:autoSpaceDN/>
        <w:bidi w:val="0"/>
        <w:adjustRightInd/>
        <w:spacing w:line="600" w:lineRule="exact"/>
        <w:ind w:firstLine="560"/>
        <w:rPr>
          <w:rFonts w:hint="eastAsia"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color w:val="000000"/>
          <w:kern w:val="2"/>
          <w:sz w:val="32"/>
          <w:szCs w:val="32"/>
          <w:highlight w:val="none"/>
        </w:rPr>
        <w:t>特别重大事故(I级事故):指造成30人以上死亡，或100人以上重伤，或1亿元以上直接经济损失的事故；</w:t>
      </w:r>
    </w:p>
    <w:p w14:paraId="1FBEA4A4">
      <w:pPr>
        <w:pageBreakBefore w:val="0"/>
        <w:kinsoku/>
        <w:wordWrap/>
        <w:overflowPunct/>
        <w:topLinePunct w:val="0"/>
        <w:autoSpaceDE/>
        <w:autoSpaceDN/>
        <w:bidi w:val="0"/>
        <w:adjustRightInd/>
        <w:spacing w:line="600" w:lineRule="exact"/>
        <w:ind w:firstLine="560"/>
        <w:rPr>
          <w:rFonts w:hint="eastAsia"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color w:val="000000"/>
          <w:kern w:val="2"/>
          <w:sz w:val="32"/>
          <w:szCs w:val="32"/>
          <w:highlight w:val="none"/>
        </w:rPr>
        <w:t>重大事故(Ⅱ级事故):指造成10人以上30人以下死亡，或50人以上100人以下重伤，或5000万元以上1亿元以下直接经济损失的事故；</w:t>
      </w:r>
    </w:p>
    <w:p w14:paraId="0AFC1695">
      <w:pPr>
        <w:pageBreakBefore w:val="0"/>
        <w:kinsoku/>
        <w:wordWrap/>
        <w:overflowPunct/>
        <w:topLinePunct w:val="0"/>
        <w:autoSpaceDE/>
        <w:autoSpaceDN/>
        <w:bidi w:val="0"/>
        <w:adjustRightInd/>
        <w:spacing w:line="600" w:lineRule="exact"/>
        <w:ind w:firstLine="560"/>
        <w:rPr>
          <w:rFonts w:hint="eastAsia"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color w:val="000000"/>
          <w:kern w:val="2"/>
          <w:sz w:val="32"/>
          <w:szCs w:val="32"/>
          <w:highlight w:val="none"/>
        </w:rPr>
        <w:t>较大事故(Ⅲ级事故):指造成3人以上10人以下死亡，或10人以上50人以下重伤，或1000万元以上5000万元以下直接经济损失的事故；</w:t>
      </w:r>
    </w:p>
    <w:p w14:paraId="729AB880">
      <w:pPr>
        <w:pageBreakBefore w:val="0"/>
        <w:kinsoku/>
        <w:wordWrap/>
        <w:overflowPunct/>
        <w:topLinePunct w:val="0"/>
        <w:autoSpaceDE/>
        <w:autoSpaceDN/>
        <w:bidi w:val="0"/>
        <w:adjustRightInd/>
        <w:spacing w:line="600" w:lineRule="exact"/>
        <w:ind w:firstLine="560"/>
        <w:rPr>
          <w:rFonts w:hint="eastAsia" w:ascii="Times New Roman" w:hAnsi="Times New Roman" w:eastAsia="仿宋_GB2312" w:cs="Times New Roman"/>
          <w:color w:val="000000"/>
          <w:kern w:val="2"/>
          <w:sz w:val="32"/>
          <w:szCs w:val="32"/>
          <w:highlight w:val="none"/>
        </w:rPr>
      </w:pPr>
      <w:r>
        <w:rPr>
          <w:rFonts w:hint="eastAsia" w:ascii="Times New Roman" w:hAnsi="Times New Roman" w:eastAsia="仿宋_GB2312" w:cs="Times New Roman"/>
          <w:color w:val="000000"/>
          <w:kern w:val="2"/>
          <w:sz w:val="32"/>
          <w:szCs w:val="32"/>
          <w:highlight w:val="none"/>
        </w:rPr>
        <w:t>一般事故(IV级事故):指造成3人以下死亡，或10人以下重伤，或1000万元以下直接经济损失的事故。</w:t>
      </w:r>
    </w:p>
    <w:p w14:paraId="117CFAD7">
      <w:pPr>
        <w:pageBreakBefore w:val="0"/>
        <w:kinsoku/>
        <w:wordWrap/>
        <w:overflowPunct/>
        <w:topLinePunct w:val="0"/>
        <w:autoSpaceDE/>
        <w:autoSpaceDN/>
        <w:bidi w:val="0"/>
        <w:adjustRightInd/>
        <w:spacing w:line="600" w:lineRule="exact"/>
        <w:ind w:firstLine="56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highlight w:val="none"/>
        </w:rPr>
        <w:t>以上有关数据表述中，“以上”包括本数，“以下”不包括本数。</w:t>
      </w:r>
    </w:p>
    <w:p w14:paraId="68F9A4E1">
      <w:pPr>
        <w:pageBreakBefore w:val="0"/>
        <w:kinsoku/>
        <w:wordWrap/>
        <w:overflowPunct/>
        <w:topLinePunct w:val="0"/>
        <w:autoSpaceDE/>
        <w:autoSpaceDN/>
        <w:bidi w:val="0"/>
        <w:adjustRightInd/>
        <w:spacing w:line="360" w:lineRule="auto"/>
        <w:jc w:val="center"/>
        <w:rPr>
          <w:rFonts w:hint="default" w:ascii="Times New Roman" w:hAnsi="Times New Roman" w:eastAsia="宋体" w:cs="Times New Roman"/>
          <w:b/>
          <w:color w:val="000000"/>
          <w:spacing w:val="-6"/>
          <w:sz w:val="40"/>
          <w:szCs w:val="40"/>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4BF6D9-DBBB-43BD-9804-206AE0545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E933D17-90C6-42C5-BB73-9BECFAE7820A}"/>
  </w:font>
  <w:font w:name="华文中宋">
    <w:panose1 w:val="02010600040101010101"/>
    <w:charset w:val="86"/>
    <w:family w:val="auto"/>
    <w:pitch w:val="default"/>
    <w:sig w:usb0="00000287" w:usb1="080F0000" w:usb2="00000000" w:usb3="00000000" w:csb0="0004009F" w:csb1="DFD70000"/>
    <w:embedRegular r:id="rId3" w:fontKey="{5E49976C-A560-4189-A5D6-CF1E882F213F}"/>
  </w:font>
  <w:font w:name="楷体">
    <w:panose1 w:val="02010609060101010101"/>
    <w:charset w:val="86"/>
    <w:family w:val="modern"/>
    <w:pitch w:val="default"/>
    <w:sig w:usb0="800002BF" w:usb1="38CF7CFA" w:usb2="00000016" w:usb3="00000000" w:csb0="00040001" w:csb1="00000000"/>
    <w:embedRegular r:id="rId4" w:fontKey="{6D496517-613C-4F16-B572-4817B9E0789C}"/>
  </w:font>
  <w:font w:name="仿宋_GB2312">
    <w:panose1 w:val="02010609030101010101"/>
    <w:charset w:val="86"/>
    <w:family w:val="modern"/>
    <w:pitch w:val="default"/>
    <w:sig w:usb0="00000001" w:usb1="080E0000" w:usb2="00000000" w:usb3="00000000" w:csb0="00040000" w:csb1="00000000"/>
    <w:embedRegular r:id="rId5" w:fontKey="{F9102002-772D-48E0-8D74-E0275A864FD5}"/>
  </w:font>
  <w:font w:name="仿宋">
    <w:panose1 w:val="02010609060101010101"/>
    <w:charset w:val="86"/>
    <w:family w:val="modern"/>
    <w:pitch w:val="default"/>
    <w:sig w:usb0="800002BF" w:usb1="38CF7CFA" w:usb2="00000016" w:usb3="00000000" w:csb0="00040001" w:csb1="00000000"/>
    <w:embedRegular r:id="rId6" w:fontKey="{6896FCBC-487E-4F80-97BA-1D928E2848D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B0BE">
    <w:pPr>
      <w:spacing w:line="178" w:lineRule="auto"/>
      <w:ind w:left="310"/>
      <w:rPr>
        <w:rFonts w:ascii="宋体" w:hAnsi="宋体" w:eastAsia="宋体" w:cs="宋体"/>
        <w:sz w:val="32"/>
        <w:szCs w:val="32"/>
      </w:rPr>
    </w:pPr>
    <w:r>
      <w:rPr>
        <w:sz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F631C6">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CF631C6">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YTQ3OGVlNTYyYjJkNTQwOWNmOThlYzEwOGI3YjAifQ=="/>
  </w:docVars>
  <w:rsids>
    <w:rsidRoot w:val="00000000"/>
    <w:rsid w:val="115D7EE2"/>
    <w:rsid w:val="4FEFA0FB"/>
    <w:rsid w:val="50D3C240"/>
    <w:rsid w:val="6CBDB052"/>
    <w:rsid w:val="6CFF1A56"/>
    <w:rsid w:val="77B357B8"/>
    <w:rsid w:val="7BBEFAE5"/>
    <w:rsid w:val="7BDB54B3"/>
    <w:rsid w:val="7F3DB9E0"/>
    <w:rsid w:val="FFF7A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Calibri"/>
      <w:b/>
      <w:kern w:val="44"/>
      <w:sz w:val="44"/>
      <w:szCs w:val="44"/>
      <w:lang w:val="en-US" w:eastAsia="zh-CN"/>
    </w:rPr>
  </w:style>
  <w:style w:type="paragraph" w:styleId="3">
    <w:name w:val="heading 2"/>
    <w:basedOn w:val="1"/>
    <w:next w:val="1"/>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libri Light" w:hAnsi="Calibri Light" w:eastAsia="Calibri Light" w:cs="Calibri Light"/>
      <w:b/>
      <w:kern w:val="2"/>
      <w:sz w:val="32"/>
      <w:szCs w:val="32"/>
      <w:lang w:val="en-US" w:eastAsia="zh-CN"/>
    </w:rPr>
  </w:style>
  <w:style w:type="paragraph" w:styleId="4">
    <w:name w:val="heading 3"/>
    <w:basedOn w:val="1"/>
    <w:next w:val="1"/>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宋体" w:cs="Calibri"/>
      <w:b/>
      <w:kern w:val="2"/>
      <w:sz w:val="32"/>
      <w:szCs w:val="32"/>
      <w:lang w:val="en-US" w:eastAsia="zh-CN"/>
    </w:rPr>
  </w:style>
  <w:style w:type="character" w:default="1" w:styleId="10">
    <w:name w:val="Default Paragraph Font"/>
    <w:qFormat/>
    <w:uiPriority w:val="0"/>
    <w:rPr>
      <w:rFonts w:ascii="Times New Roman" w:hAnsi="Times New Roman" w:eastAsia="方正仿宋_GB2312"/>
      <w:sz w:val="32"/>
    </w:rPr>
  </w:style>
  <w:style w:type="table" w:default="1" w:styleId="9">
    <w:name w:val="Normal Table"/>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3877</Words>
  <Characters>4006</Characters>
  <Paragraphs>100</Paragraphs>
  <TotalTime>13</TotalTime>
  <ScaleCrop>false</ScaleCrop>
  <LinksUpToDate>false</LinksUpToDate>
  <CharactersWithSpaces>4007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2023-08-13T08:40:00Z</dcterms:created>
  <dc:creator>admin</dc:creator>
  <cp:lastModifiedBy>张蕊寒</cp:lastModifiedBy>
  <cp:lastPrinted>2024-08-24T10:26:00Z</cp:lastPrinted>
  <dcterms:modified xsi:type="dcterms:W3CDTF">2025-05-19T05:53:51Z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8CC23965F63C24330F4C726729302D96_43</vt:lpwstr>
  </property>
  <property fmtid="{D5CDD505-2E9C-101B-9397-08002B2CF9AE}" pid="4" name="KSOTemplateDocerSaveRecord">
    <vt:lpwstr>eyJoZGlkIjoiYWZhNGU4NjcxZDE0ZjZiMDAyMGFmYTdkYzYzYTk5MDEiLCJ1c2VySWQiOiIyNDE2MTE3NDYifQ==</vt:lpwstr>
  </property>
</Properties>
</file>